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India</w:t>
      </w:r>
      <w:r>
        <w:t xml:space="preserve"> </w:t>
      </w:r>
      <w:r>
        <w:t xml:space="preserve">Mumbai</w:t>
      </w:r>
    </w:p>
    <w:bookmarkStart w:id="20" w:name="diplomat"/>
    <w:p>
      <w:pPr>
        <w:pStyle w:val="Heading1"/>
      </w:pPr>
      <w:r>
        <w:t xml:space="preserve">DIPLomat</w:t>
      </w:r>
    </w:p>
    <w:p>
      <w:pPr>
        <w:pStyle w:val="FirstParagraph"/>
      </w:pPr>
      <w:r>
        <w:t xml:space="preserve">Premium Corporate Furniture &amp; Workspace Solutions</w:t>
      </w:r>
    </w:p>
    <w:p>
      <w:pPr>
        <w:pStyle w:val="BodyText"/>
      </w:pPr>
      <w:r>
        <w:t xml:space="preserve">Office No. 1204, 12th Floor, Diplomat Tower, BKC, Bandra Kurla Complex</w:t>
      </w:r>
    </w:p>
    <w:p>
      <w:pPr>
        <w:pStyle w:val="BodyText"/>
      </w:pPr>
      <w:r>
        <w:t xml:space="preserve">Mumbai, Maharashtra – 400051, India</w:t>
      </w:r>
    </w:p>
    <w:p>
      <w:pPr>
        <w:pStyle w:val="BodyText"/>
      </w:pPr>
      <w:r>
        <w:t xml:space="preserve">Tel: +91-22-4055-8800 | Email: quotations@diplomatmumbai.in</w:t>
      </w:r>
    </w:p>
    <w:p>
      <w:pPr>
        <w:pStyle w:val="BodyText"/>
      </w:pPr>
      <w:r>
        <w:t xml:space="preserve">GSTIN: 27AAACD1234F1Z5</w:t>
      </w:r>
    </w:p>
    <w:bookmarkEnd w:id="20"/>
    <w:bookmarkStart w:id="21" w:name="quotation-estimate"/>
    <w:p>
      <w:pPr>
        <w:pStyle w:val="Heading2"/>
      </w:pPr>
      <w:r>
        <w:t xml:space="preserve">QUOTATION ESTIMATE</w:t>
      </w:r>
    </w:p>
    <w:p>
      <w:pPr>
        <w:pStyle w:val="FirstParagraph"/>
      </w:pPr>
      <w:r>
        <w:rPr>
          <w:bCs/>
          <w:b/>
        </w:rPr>
        <w:t xml:space="preserve">Quotation No.:</w:t>
      </w:r>
      <w:r>
        <w:t xml:space="preserve"> </w:t>
      </w:r>
      <w:r>
        <w:t xml:space="preserve">DIP/MUM/2025/04782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Corporate Client – Mumbai, India</w:t>
      </w:r>
    </w:p>
    <w:p>
      <w:pPr>
        <w:pStyle w:val="BodyText"/>
      </w:pPr>
      <w:r>
        <w:t xml:space="preserve">⏳ Valid for 30 Days from Date of Issue</w:t>
      </w:r>
    </w:p>
    <w:bookmarkEnd w:id="21"/>
    <w:p>
      <w:pPr>
        <w:pStyle w:val="BodyText"/>
      </w:pPr>
      <w:r>
        <w:t xml:space="preserve">Client / Recipient Details</w:t>
      </w:r>
    </w:p>
    <w:p>
      <w:pPr>
        <w:pStyle w:val="BodyText"/>
      </w:pPr>
      <w:r>
        <w:rPr>
          <w:bCs/>
          <w:b/>
        </w:rPr>
        <w:t xml:space="preserve">Company Name:</w:t>
      </w:r>
      <w:r>
        <w:t xml:space="preserve"> </w:t>
      </w:r>
      <w:r>
        <w:t xml:space="preserve">[Client Company Name], Mumbai, India</w:t>
      </w:r>
    </w:p>
    <w:p>
      <w:pPr>
        <w:pStyle w:val="BodyText"/>
      </w:pPr>
      <w:r>
        <w:rPr>
          <w:bCs/>
          <w:b/>
        </w:rPr>
        <w:t xml:space="preserve">Attention:</w:t>
      </w:r>
      <w:r>
        <w:t xml:space="preserve"> </w:t>
      </w:r>
      <w:r>
        <w:t xml:space="preserve">[Designated Contact Person], Head of Procurement</w:t>
      </w:r>
    </w:p>
    <w:p>
      <w:pPr>
        <w:pStyle w:val="BodyText"/>
      </w:pPr>
      <w:r>
        <w:rPr>
          <w:bCs/>
          <w:b/>
        </w:rPr>
        <w:t xml:space="preserve">Delivery Address:</w:t>
      </w:r>
      <w:r>
        <w:t xml:space="preserve"> </w:t>
      </w:r>
      <w:r>
        <w:t xml:space="preserve">[Street Address], [Area], Mumbai, Maharashtra – [PIN Code], India</w:t>
      </w:r>
    </w:p>
    <w:p>
      <w:pPr>
        <w:pStyle w:val="BodyText"/>
      </w:pPr>
      <w:r>
        <w:rPr>
          <w:bCs/>
          <w:b/>
        </w:rPr>
        <w:t xml:space="preserve">Contact Number:</w:t>
      </w:r>
      <w:r>
        <w:t xml:space="preserve"> </w:t>
      </w:r>
      <w:r>
        <w:t xml:space="preserve">+91-XXXXXXXXXX</w:t>
      </w:r>
    </w:p>
    <w:p>
      <w:pPr>
        <w:pStyle w:val="BodyText"/>
      </w:pPr>
      <w:r>
        <w:rPr>
          <w:bCs/>
          <w:b/>
        </w:rPr>
        <w:t xml:space="preserve">Email:</w:t>
      </w:r>
      <w:r>
        <w:t xml:space="preserve"> </w:t>
      </w:r>
      <w:r>
        <w:t xml:space="preserve">[client.email@company.in]</w:t>
      </w:r>
    </w:p>
    <w:p>
      <w:pPr>
        <w:pStyle w:val="BodyText"/>
      </w:pPr>
      <w:r>
        <w:t xml:space="preserve">Quotation Estimate – Itemized Breakdown</w:t>
      </w:r>
    </w:p>
    <w:p>
      <w:pPr>
        <w:pStyle w:val="BodyText"/>
      </w:pPr>
      <w:r>
        <w:t xml:space="preserve">This Quotation Estimate is issued by</w:t>
      </w:r>
      <w:r>
        <w:t xml:space="preserve"> </w:t>
      </w:r>
      <w:r>
        <w:rPr>
          <w:bCs/>
          <w:b/>
        </w:rPr>
        <w:t xml:space="preserve">Diplomat</w:t>
      </w:r>
      <w:r>
        <w:t xml:space="preserve">, Mumbai, India, for the supply, delivery, installation, and commissioning of premium corporate furniture and workspace solutions as detailed below. All prices are quoted in Indian Rupees (INR) and are inclusive of applicable GST at 18% as per the prevailing tax regulations of India.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Item / Description</w:t>
            </w:r>
          </w:p>
        </w:tc>
        <w:tc>
          <w:tcPr/>
          <w:p>
            <w:pPr>
              <w:pStyle w:val="Compact"/>
              <w:jc w:val="left"/>
            </w:pPr>
            <w:r>
              <w:t xml:space="preserve">Quantity</w:t>
            </w:r>
          </w:p>
        </w:tc>
        <w:tc>
          <w:tcPr/>
          <w:p>
            <w:pPr>
              <w:pStyle w:val="Compact"/>
              <w:jc w:val="left"/>
            </w:pPr>
            <w:r>
              <w:t xml:space="preserve">Unit (INR)</w:t>
            </w:r>
          </w:p>
        </w:tc>
        <w:tc>
          <w:tcPr/>
          <w:p>
            <w:pPr>
              <w:pStyle w:val="Compact"/>
              <w:jc w:val="left"/>
            </w:pPr>
            <w:r>
              <w:t xml:space="preserve">Amount (INR)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Diplomat Executive Boardroom Table – 12 Seater, Walnut Finish, Integrated Cable Management</w:t>
            </w:r>
          </w:p>
        </w:tc>
        <w:tc>
          <w:tcPr/>
          <w:p>
            <w:pPr>
              <w:pStyle w:val="Compact"/>
              <w:jc w:val="left"/>
            </w:pPr>
            <w:r>
              <w:t xml:space="preserve">02</w:t>
            </w:r>
          </w:p>
        </w:tc>
        <w:tc>
          <w:tcPr/>
          <w:p>
            <w:pPr>
              <w:pStyle w:val="Compact"/>
              <w:jc w:val="left"/>
            </w:pPr>
            <w:r>
              <w:t xml:space="preserve">₹ 2,85,000</w:t>
            </w:r>
          </w:p>
        </w:tc>
        <w:tc>
          <w:tcPr/>
          <w:p>
            <w:pPr>
              <w:pStyle w:val="Compact"/>
              <w:jc w:val="left"/>
            </w:pPr>
            <w:r>
              <w:t xml:space="preserve">₹ 5,70,000</w:t>
            </w:r>
          </w:p>
        </w:tc>
        <w:tc>
          <w:tcPr/>
          <w:p>
            <w:pPr>
              <w:pStyle w:val="Compact"/>
              <w:jc w:val="left"/>
            </w:pPr>
            <w:r>
              <w:t xml:space="preserve">Includes power &amp; data ports</w:t>
            </w:r>
          </w:p>
        </w:tc>
      </w:tr>
      <w:tr>
        <w:tc>
          <w:tcPr/>
          <w:p>
            <w:pPr>
              <w:pStyle w:val="Compact"/>
              <w:jc w:val="left"/>
            </w:pPr>
            <w:r>
              <w:t xml:space="preserve">2</w:t>
            </w:r>
          </w:p>
        </w:tc>
        <w:tc>
          <w:tcPr/>
          <w:p>
            <w:pPr>
              <w:pStyle w:val="Compact"/>
              <w:jc w:val="left"/>
            </w:pPr>
            <w:r>
              <w:t xml:space="preserve">Diplomat Ergonomic Executive Chairs – Leather, Adjustable Lumbar Support</w:t>
            </w:r>
          </w:p>
        </w:tc>
        <w:tc>
          <w:tcPr/>
          <w:p>
            <w:pPr>
              <w:pStyle w:val="Compact"/>
              <w:jc w:val="left"/>
            </w:pPr>
            <w:r>
              <w:t xml:space="preserve">24</w:t>
            </w:r>
          </w:p>
        </w:tc>
        <w:tc>
          <w:tcPr/>
          <w:p>
            <w:pPr>
              <w:pStyle w:val="Compact"/>
              <w:jc w:val="left"/>
            </w:pPr>
            <w:r>
              <w:t xml:space="preserve">₹ 42,500</w:t>
            </w:r>
          </w:p>
        </w:tc>
        <w:tc>
          <w:tcPr/>
          <w:p>
            <w:pPr>
              <w:pStyle w:val="Compact"/>
              <w:jc w:val="left"/>
            </w:pPr>
            <w:r>
              <w:t xml:space="preserve">₹ 10,20,000</w:t>
            </w:r>
          </w:p>
        </w:tc>
        <w:tc>
          <w:tcPr/>
          <w:p>
            <w:pPr>
              <w:pStyle w:val="Compact"/>
              <w:jc w:val="left"/>
            </w:pPr>
            <w:r>
              <w:t xml:space="preserve">BIFMA certified</w:t>
            </w:r>
          </w:p>
        </w:tc>
      </w:tr>
      <w:tr>
        <w:tc>
          <w:tcPr/>
          <w:p>
            <w:pPr>
              <w:pStyle w:val="Compact"/>
              <w:jc w:val="left"/>
            </w:pPr>
            <w:r>
              <w:t xml:space="preserve">3</w:t>
            </w:r>
          </w:p>
        </w:tc>
        <w:tc>
          <w:tcPr/>
          <w:p>
            <w:pPr>
              <w:pStyle w:val="Compact"/>
              <w:jc w:val="left"/>
            </w:pPr>
            <w:r>
              <w:t xml:space="preserve">Diplomat Standing Desk System – Electric Height-Adjustable, 6ft x 3ft</w:t>
            </w:r>
          </w:p>
        </w:tc>
        <w:tc>
          <w:tcPr/>
          <w:p>
            <w:pPr>
              <w:pStyle w:val="Compact"/>
              <w:jc w:val="left"/>
            </w:pPr>
            <w:r>
              <w:t xml:space="preserve">18</w:t>
            </w:r>
          </w:p>
        </w:tc>
        <w:tc>
          <w:tcPr/>
          <w:p>
            <w:pPr>
              <w:pStyle w:val="Compact"/>
              <w:jc w:val="left"/>
            </w:pPr>
            <w:r>
              <w:t xml:space="preserve">₹ 1,15,000</w:t>
            </w:r>
          </w:p>
        </w:tc>
        <w:tc>
          <w:tcPr/>
          <w:p>
            <w:pPr>
              <w:pStyle w:val="Compact"/>
              <w:jc w:val="left"/>
            </w:pPr>
            <w:r>
              <w:t xml:space="preserve">₹ 20,70,000</w:t>
            </w:r>
          </w:p>
        </w:tc>
        <w:tc>
          <w:tcPr/>
          <w:p>
            <w:pPr>
              <w:pStyle w:val="Compact"/>
              <w:jc w:val="left"/>
            </w:pPr>
            <w:r>
              <w:t xml:space="preserve">Memory presets, anti-collision</w:t>
            </w:r>
          </w:p>
        </w:tc>
      </w:tr>
      <w:tr>
        <w:tc>
          <w:tcPr/>
          <w:p>
            <w:pPr>
              <w:pStyle w:val="Compact"/>
              <w:jc w:val="left"/>
            </w:pPr>
            <w:r>
              <w:t xml:space="preserve">4</w:t>
            </w:r>
          </w:p>
        </w:tc>
        <w:tc>
          <w:tcPr/>
          <w:p>
            <w:pPr>
              <w:pStyle w:val="Compact"/>
              <w:jc w:val="left"/>
            </w:pPr>
            <w:r>
              <w:t xml:space="preserve">Diplomat Modular Storage Units – 4-Door, Powder-Coated Steel</w:t>
            </w:r>
          </w:p>
        </w:tc>
        <w:tc>
          <w:tcPr/>
          <w:p>
            <w:pPr>
              <w:pStyle w:val="Compact"/>
              <w:jc w:val="left"/>
            </w:pPr>
            <w:r>
              <w:t xml:space="preserve">12</w:t>
            </w:r>
          </w:p>
        </w:tc>
        <w:tc>
          <w:tcPr/>
          <w:p>
            <w:pPr>
              <w:pStyle w:val="Compact"/>
              <w:jc w:val="left"/>
            </w:pPr>
            <w:r>
              <w:t xml:space="preserve">₹ 68,000</w:t>
            </w:r>
          </w:p>
        </w:tc>
        <w:tc>
          <w:tcPr/>
          <w:p>
            <w:pPr>
              <w:pStyle w:val="Compact"/>
              <w:jc w:val="left"/>
            </w:pPr>
            <w:r>
              <w:t xml:space="preserve">₹ 8,16,000</w:t>
            </w:r>
          </w:p>
        </w:tc>
        <w:tc>
          <w:tcPr/>
          <w:p>
            <w:pPr>
              <w:pStyle w:val="Compact"/>
              <w:jc w:val="left"/>
            </w:pPr>
            <w:r>
              <w:t xml:space="preserve">Lockable, fire-resistant</w:t>
            </w:r>
          </w:p>
        </w:tc>
      </w:tr>
      <w:tr>
        <w:tc>
          <w:tcPr/>
          <w:p>
            <w:pPr>
              <w:pStyle w:val="Compact"/>
              <w:jc w:val="left"/>
            </w:pPr>
            <w:r>
              <w:t xml:space="preserve">5</w:t>
            </w:r>
          </w:p>
        </w:tc>
        <w:tc>
          <w:tcPr/>
          <w:p>
            <w:pPr>
              <w:pStyle w:val="Compact"/>
              <w:jc w:val="left"/>
            </w:pPr>
            <w:r>
              <w:t xml:space="preserve">Diplomat Conference Room Acoustic Panels &amp; Partition System</w:t>
            </w:r>
          </w:p>
        </w:tc>
        <w:tc>
          <w:tcPr/>
          <w:p>
            <w:pPr>
              <w:pStyle w:val="Compact"/>
              <w:jc w:val="left"/>
            </w:pPr>
            <w:r>
              <w:t xml:space="preserve">01 Set</w:t>
            </w:r>
          </w:p>
        </w:tc>
        <w:tc>
          <w:tcPr/>
          <w:p>
            <w:pPr>
              <w:pStyle w:val="Compact"/>
              <w:jc w:val="left"/>
            </w:pPr>
            <w:r>
              <w:t xml:space="preserve">₹ 4,50,000</w:t>
            </w:r>
          </w:p>
        </w:tc>
        <w:tc>
          <w:tcPr/>
          <w:p>
            <w:pPr>
              <w:pStyle w:val="Compact"/>
              <w:jc w:val="left"/>
            </w:pPr>
            <w:r>
              <w:t xml:space="preserve">₹ 4,50,000</w:t>
            </w:r>
          </w:p>
        </w:tc>
        <w:tc>
          <w:tcPr/>
          <w:p>
            <w:pPr>
              <w:pStyle w:val="Compact"/>
              <w:jc w:val="left"/>
            </w:pPr>
            <w:r>
              <w:t xml:space="preserve">Sound-absorbing, custom dimensions</w:t>
            </w:r>
          </w:p>
        </w:tc>
      </w:tr>
      <w:tr>
        <w:tc>
          <w:tcPr/>
          <w:p>
            <w:pPr>
              <w:pStyle w:val="Compact"/>
              <w:jc w:val="left"/>
            </w:pPr>
            <w:r>
              <w:t xml:space="preserve">6</w:t>
            </w:r>
          </w:p>
        </w:tc>
        <w:tc>
          <w:tcPr/>
          <w:p>
            <w:pPr>
              <w:pStyle w:val="Compact"/>
              <w:jc w:val="left"/>
            </w:pPr>
            <w:r>
              <w:t xml:space="preserve">Diplomat Reception Desk &amp; Lobby Seating Arrangement</w:t>
            </w:r>
          </w:p>
        </w:tc>
        <w:tc>
          <w:tcPr/>
          <w:p>
            <w:pPr>
              <w:pStyle w:val="Compact"/>
              <w:jc w:val="left"/>
            </w:pPr>
            <w:r>
              <w:t xml:space="preserve">01 Set</w:t>
            </w:r>
          </w:p>
        </w:tc>
        <w:tc>
          <w:tcPr/>
          <w:p>
            <w:pPr>
              <w:pStyle w:val="Compact"/>
              <w:jc w:val="left"/>
            </w:pPr>
            <w:r>
              <w:t xml:space="preserve">₹ 3,20,000</w:t>
            </w:r>
          </w:p>
        </w:tc>
        <w:tc>
          <w:tcPr/>
          <w:p>
            <w:pPr>
              <w:pStyle w:val="Compact"/>
              <w:jc w:val="left"/>
            </w:pPr>
            <w:r>
              <w:t xml:space="preserve">₹ 3,20,000</w:t>
            </w:r>
          </w:p>
        </w:tc>
        <w:tc>
          <w:tcPr/>
          <w:p>
            <w:pPr>
              <w:pStyle w:val="Compact"/>
              <w:jc w:val="left"/>
            </w:pPr>
            <w:r>
              <w:t xml:space="preserve">Branded signage included</w:t>
            </w:r>
          </w:p>
        </w:tc>
      </w:tr>
      <w:tr>
        <w:tc>
          <w:tcPr/>
          <w:p>
            <w:pPr>
              <w:pStyle w:val="Compact"/>
              <w:jc w:val="left"/>
            </w:pPr>
            <w:r>
              <w:t xml:space="preserve">7</w:t>
            </w:r>
          </w:p>
        </w:tc>
        <w:tc>
          <w:tcPr/>
          <w:p>
            <w:pPr>
              <w:pStyle w:val="Compact"/>
              <w:jc w:val="left"/>
            </w:pPr>
            <w:r>
              <w:t xml:space="preserve">Professional Installation, Assembly &amp; Commissioning (Mumbai, India)</w:t>
            </w:r>
          </w:p>
        </w:tc>
        <w:tc>
          <w:tcPr/>
          <w:p>
            <w:pPr>
              <w:pStyle w:val="Compact"/>
              <w:jc w:val="left"/>
            </w:pPr>
            <w:r>
              <w:t xml:space="preserve">01 Lot</w:t>
            </w:r>
          </w:p>
        </w:tc>
        <w:tc>
          <w:tcPr/>
          <w:p>
            <w:pPr>
              <w:pStyle w:val="Compact"/>
              <w:jc w:val="left"/>
            </w:pPr>
            <w:r>
              <w:t xml:space="preserve">₹ 1,85,000</w:t>
            </w:r>
          </w:p>
        </w:tc>
        <w:tc>
          <w:tcPr/>
          <w:p>
            <w:pPr>
              <w:pStyle w:val="Compact"/>
              <w:jc w:val="left"/>
            </w:pPr>
            <w:r>
              <w:t xml:space="preserve">₹ 1,85,000</w:t>
            </w:r>
          </w:p>
        </w:tc>
        <w:tc>
          <w:tcPr/>
          <w:p>
            <w:pPr>
              <w:pStyle w:val="Compact"/>
              <w:jc w:val="left"/>
            </w:pPr>
            <w:r>
              <w:t xml:space="preserve">On-site team of 8 technicians</w:t>
            </w:r>
          </w:p>
        </w:tc>
      </w:tr>
      <w:tr>
        <w:tc>
          <w:tcPr/>
          <w:p>
            <w:pPr>
              <w:pStyle w:val="Compact"/>
              <w:jc w:val="left"/>
            </w:pPr>
            <w:r>
              <w:t xml:space="preserve">8</w:t>
            </w:r>
          </w:p>
        </w:tc>
        <w:tc>
          <w:tcPr/>
          <w:p>
            <w:pPr>
              <w:pStyle w:val="Compact"/>
              <w:jc w:val="left"/>
            </w:pPr>
            <w:r>
              <w:t xml:space="preserve">Logistics &amp; Delivery within Mumbai Metropolitan Region, India</w:t>
            </w:r>
          </w:p>
        </w:tc>
        <w:tc>
          <w:tcPr/>
          <w:p>
            <w:pPr>
              <w:pStyle w:val="Compact"/>
              <w:jc w:val="left"/>
            </w:pPr>
            <w:r>
              <w:t xml:space="preserve">01 Lot</w:t>
            </w:r>
          </w:p>
        </w:tc>
        <w:tc>
          <w:tcPr/>
          <w:p>
            <w:pPr>
              <w:pStyle w:val="Compact"/>
              <w:jc w:val="left"/>
            </w:pPr>
            <w:r>
              <w:t xml:space="preserve">₹ 95,000</w:t>
            </w:r>
          </w:p>
        </w:tc>
        <w:tc>
          <w:tcPr/>
          <w:p>
            <w:pPr>
              <w:pStyle w:val="Compact"/>
              <w:jc w:val="left"/>
            </w:pPr>
            <w:r>
              <w:t xml:space="preserve">₹ 95,000</w:t>
            </w:r>
          </w:p>
        </w:tc>
        <w:tc>
          <w:tcPr/>
          <w:p>
            <w:pPr>
              <w:pStyle w:val="Compact"/>
              <w:jc w:val="left"/>
            </w:pPr>
            <w:r>
              <w:t xml:space="preserve">Crane-assisted, floor-to-floor</w:t>
            </w:r>
          </w:p>
        </w:tc>
      </w:tr>
      <w:tr>
        <w:tc>
          <w:tcPr/>
          <w:p>
            <w:pPr>
              <w:pStyle w:val="Compact"/>
              <w:jc w:val="left"/>
            </w:pPr>
            <w:r>
              <w:t xml:space="preserve">9</w:t>
            </w:r>
          </w:p>
        </w:tc>
        <w:tc>
          <w:tcPr/>
          <w:p>
            <w:pPr>
              <w:pStyle w:val="Compact"/>
              <w:jc w:val="left"/>
            </w:pPr>
            <w:r>
              <w:t xml:space="preserve">5-Year Comprehensive Warranty &amp; Annual Maintenance Contract (AMC)</w:t>
            </w:r>
          </w:p>
        </w:tc>
        <w:tc>
          <w:tcPr/>
          <w:p>
            <w:pPr>
              <w:pStyle w:val="Compact"/>
              <w:jc w:val="left"/>
            </w:pPr>
            <w:r>
              <w:t xml:space="preserve">01 Lot</w:t>
            </w:r>
          </w:p>
        </w:tc>
        <w:tc>
          <w:tcPr/>
          <w:p>
            <w:pPr>
              <w:pStyle w:val="Compact"/>
              <w:jc w:val="left"/>
            </w:pPr>
            <w:r>
              <w:t xml:space="preserve">₹ 1,20,000</w:t>
            </w:r>
          </w:p>
        </w:tc>
        <w:tc>
          <w:tcPr/>
          <w:p>
            <w:pPr>
              <w:pStyle w:val="Compact"/>
              <w:jc w:val="left"/>
            </w:pPr>
            <w:r>
              <w:t xml:space="preserve">₹ 1,20,000</w:t>
            </w:r>
          </w:p>
        </w:tc>
        <w:tc>
          <w:tcPr/>
          <w:p>
            <w:pPr>
              <w:pStyle w:val="Compact"/>
              <w:jc w:val="left"/>
            </w:pPr>
            <w:r>
              <w:t xml:space="preserve">Quarterly inspections in Mumbai</w:t>
            </w:r>
          </w:p>
        </w:tc>
      </w:tr>
      <w:tr>
        <w:tc>
          <w:tcPr>
            <w:gridSpan w:val="4"/>
          </w:tcPr>
          <w:p>
            <w:pPr>
              <w:pStyle w:val="Compact"/>
              <w:jc w:val="right"/>
            </w:pPr>
            <w:r>
              <w:t xml:space="preserve">GRAND TOTAL (Inclusive of 18% GST)</w:t>
            </w:r>
          </w:p>
        </w:tc>
        <w:tc>
          <w:tcPr/>
          <w:p>
            <w:pPr>
              <w:pStyle w:val="Compact"/>
              <w:jc w:val="left"/>
            </w:pPr>
            <w:r>
              <w:t xml:space="preserve">₹ 56,46,000</w:t>
            </w:r>
          </w:p>
        </w:tc>
        <w:tc>
          <w:tcPr/>
          <w:p>
            <w:pPr>
              <w:pStyle w:val="Compact"/>
              <w:jc w:val="left"/>
            </w:pPr>
            <w:r>
              <w:t xml:space="preserve">—</w:t>
            </w:r>
          </w:p>
        </w:tc>
      </w:tr>
    </w:tbl>
    <w:p>
      <w:pPr>
        <w:pStyle w:val="BodyText"/>
      </w:pPr>
      <w:r>
        <w:t xml:space="preserve">In Words: Rupees Fifty-Six Lakh Forty-Six Thousand Only (₹ 56,46,000/-)</w:t>
      </w:r>
    </w:p>
    <w:p>
      <w:pPr>
        <w:pStyle w:val="BodyText"/>
      </w:pPr>
      <w:r>
        <w:t xml:space="preserve">Terms &amp; Conditions of This Quotation Estimate</w:t>
      </w:r>
    </w:p>
    <w:p>
      <w:pPr>
        <w:numPr>
          <w:ilvl w:val="0"/>
          <w:numId w:val="1001"/>
        </w:numPr>
        <w:pStyle w:val="Compact"/>
      </w:pPr>
      <w:r>
        <w:t xml:space="preserve">This Quotation Estimate issued by</w:t>
      </w:r>
      <w:r>
        <w:t xml:space="preserve"> </w:t>
      </w:r>
      <w:r>
        <w:rPr>
          <w:bCs/>
          <w:b/>
        </w:rPr>
        <w:t xml:space="preserve">Diplomat, Mumbai, India</w:t>
      </w:r>
      <w:r>
        <w:t xml:space="preserve"> </w:t>
      </w:r>
      <w:r>
        <w:t xml:space="preserve">is valid for a period of</w:t>
      </w:r>
      <w:r>
        <w:t xml:space="preserve"> </w:t>
      </w:r>
      <w:r>
        <w:t xml:space="preserve">thirty (30) calendar days</w:t>
      </w:r>
      <w:r>
        <w:t xml:space="preserve"> </w:t>
      </w:r>
      <w:r>
        <w:t xml:space="preserve">from the date of issue. Beyond this period, pricing may be revised due to fluctuations in raw material costs, import duties, or GST rate changes applicable in India.</w:t>
      </w:r>
    </w:p>
    <w:p>
      <w:pPr>
        <w:numPr>
          <w:ilvl w:val="0"/>
          <w:numId w:val="1001"/>
        </w:numPr>
        <w:pStyle w:val="Compact"/>
      </w:pPr>
      <w:r>
        <w:t xml:space="preserve">All prices quoted are in</w:t>
      </w:r>
      <w:r>
        <w:t xml:space="preserve"> </w:t>
      </w:r>
      <w:r>
        <w:rPr>
          <w:bCs/>
          <w:b/>
        </w:rPr>
        <w:t xml:space="preserve">Indian Rupees (INR)</w:t>
      </w:r>
      <w:r>
        <w:t xml:space="preserve"> </w:t>
      </w:r>
      <w:r>
        <w:t xml:space="preserve">and are inclusive of 18% Goods and Services Tax (GST) as mandated under the Central Goods and Services Tax Act, 2017, applicable in the state of Maharashtra, India.</w:t>
      </w:r>
    </w:p>
    <w:p>
      <w:pPr>
        <w:numPr>
          <w:ilvl w:val="0"/>
          <w:numId w:val="1001"/>
        </w:numPr>
        <w:pStyle w:val="Compact"/>
      </w:pPr>
      <w:r>
        <w:t xml:space="preserve">Payment Terms: 50% advance payment upon acceptance of this Quotation Estimate, 40% upon dispatch from the Diplomat manufacturing facility, and 10% upon successful installation and client sign-off at the Mumbai, India delivery site.</w:t>
      </w:r>
    </w:p>
    <w:p>
      <w:pPr>
        <w:numPr>
          <w:ilvl w:val="0"/>
          <w:numId w:val="1001"/>
        </w:numPr>
        <w:pStyle w:val="Compact"/>
      </w:pPr>
      <w:r>
        <w:t xml:space="preserve">Delivery and installation shall be completed within</w:t>
      </w:r>
      <w:r>
        <w:t xml:space="preserve"> </w:t>
      </w:r>
      <w:r>
        <w:t xml:space="preserve">45 working days</w:t>
      </w:r>
      <w:r>
        <w:t xml:space="preserve"> </w:t>
      </w:r>
      <w:r>
        <w:t xml:space="preserve">from the date of receipt of the advance payment. The delivery location is within the Mumbai Metropolitan Region, India, including areas such as BKC, Andheri, Lower Parel, Worli, and Navi Mumbai.</w:t>
      </w:r>
    </w:p>
    <w:p>
      <w:pPr>
        <w:numPr>
          <w:ilvl w:val="0"/>
          <w:numId w:val="1001"/>
        </w:numPr>
        <w:pStyle w:val="Compact"/>
      </w:pPr>
      <w:r>
        <w:t xml:space="preserve">Diplomat, Mumbai, India, shall provide a dedicated project manager for the duration of the installation. All installation work shall be carried out in compliance with local municipal by-laws of the Brihanmumbai Municipal Corporation (BMC) and applicable fire-safety regulations of India.</w:t>
      </w:r>
    </w:p>
    <w:p>
      <w:pPr>
        <w:numPr>
          <w:ilvl w:val="0"/>
          <w:numId w:val="1001"/>
        </w:numPr>
        <w:pStyle w:val="Compact"/>
      </w:pPr>
      <w:r>
        <w:t xml:space="preserve">The 5-year comprehensive warranty covers manufacturing defects, mechanical failures, and structural integrity. The Annual Maintenance Contract (AMC) includes quarterly on-site inspections, lubrication of moving parts, and replacement of wear-and-tear components at no additional cost within Mumbai, India.</w:t>
      </w:r>
    </w:p>
    <w:p>
      <w:pPr>
        <w:numPr>
          <w:ilvl w:val="0"/>
          <w:numId w:val="1001"/>
        </w:numPr>
        <w:pStyle w:val="Compact"/>
      </w:pPr>
      <w:r>
        <w:t xml:space="preserve">Any changes in scope, quantity, or specifications after the acceptance of this Quotation Estimate shall be subject to a revised Quotation Estimate and mutual written agreement between Diplomat and the client.</w:t>
      </w:r>
    </w:p>
    <w:p>
      <w:pPr>
        <w:numPr>
          <w:ilvl w:val="0"/>
          <w:numId w:val="1001"/>
        </w:numPr>
        <w:pStyle w:val="Compact"/>
      </w:pPr>
      <w:r>
        <w:t xml:space="preserve">Disputes arising from this Quotation Estimate shall be governed by the laws of India and shall be subject to the exclusive jurisdiction of the competent courts in Mumbai, Maharashtra, India.</w:t>
      </w:r>
    </w:p>
    <w:p>
      <w:pPr>
        <w:numPr>
          <w:ilvl w:val="0"/>
          <w:numId w:val="1001"/>
        </w:numPr>
        <w:pStyle w:val="Compact"/>
      </w:pPr>
      <w:r>
        <w:t xml:space="preserve">Diplomat reserves the right to substitute materials of equivalent or superior quality in the event of supply-chain disruptions, provided prior written consent is obtained from the client.</w:t>
      </w:r>
    </w:p>
    <w:p>
      <w:pPr>
        <w:numPr>
          <w:ilvl w:val="0"/>
          <w:numId w:val="1001"/>
        </w:numPr>
        <w:pStyle w:val="Compact"/>
      </w:pPr>
      <w:r>
        <w:t xml:space="preserve">This Quotation Estimate does not constitute a binding contract until formally accepted in writing by both parties and countersigned by authorized representatives of Diplomat, Mumbai, India, and the client organization.</w:t>
      </w:r>
    </w:p>
    <w:p>
      <w:pPr>
        <w:pStyle w:val="FirstParagraph"/>
      </w:pPr>
      <w:r>
        <w:t xml:space="preserve">Acceptance &amp; Authorization</w:t>
      </w:r>
    </w:p>
    <w:p>
      <w:pPr>
        <w:pStyle w:val="BodyText"/>
      </w:pPr>
      <w:r>
        <w:t xml:space="preserve">By signing below, both parties acknowledge and accept the terms, pricing, and conditions outlined in this Quotation Estimate for the Diplomat corporate furniture and workspace solution package in Mumbai, India.</w:t>
      </w:r>
    </w:p>
    <w:p>
      <w:pPr>
        <w:pStyle w:val="BodyText"/>
      </w:pPr>
      <w:r>
        <w:t xml:space="preserve">For and on behalf of</w:t>
      </w:r>
      <w:r>
        <w:br/>
      </w:r>
      <w:r>
        <w:rPr>
          <w:bCs/>
          <w:b/>
        </w:rPr>
        <w:t xml:space="preserve">DIPLomat, Mumbai, India</w:t>
      </w:r>
      <w:r>
        <w:br/>
      </w:r>
      <w:r>
        <w:t xml:space="preserve">Authorized Signatory</w:t>
      </w:r>
    </w:p>
    <w:p>
      <w:pPr>
        <w:pStyle w:val="BodyText"/>
      </w:pPr>
      <w:r>
        <w:t xml:space="preserve">Name: _________________________</w:t>
      </w:r>
      <w:r>
        <w:br/>
      </w:r>
      <w:r>
        <w:t xml:space="preserve">Date: _________________________</w:t>
      </w:r>
      <w:r>
        <w:br/>
      </w:r>
      <w:r>
        <w:t xml:space="preserve">Designation: _________________________</w:t>
      </w:r>
    </w:p>
    <w:p>
      <w:pPr>
        <w:pStyle w:val="BodyText"/>
      </w:pPr>
      <w:r>
        <w:t xml:space="preserve">For and on behalf of</w:t>
      </w:r>
      <w:r>
        <w:br/>
      </w:r>
      <w:r>
        <w:rPr>
          <w:bCs/>
          <w:b/>
        </w:rPr>
        <w:t xml:space="preserve">[Client Company Name]</w:t>
      </w:r>
      <w:r>
        <w:br/>
      </w:r>
      <w:r>
        <w:t xml:space="preserve">Authorized Signatory</w:t>
      </w:r>
    </w:p>
    <w:p>
      <w:pPr>
        <w:pStyle w:val="BodyText"/>
      </w:pPr>
      <w:r>
        <w:t xml:space="preserve">Name: _________________________</w:t>
      </w:r>
      <w:r>
        <w:br/>
      </w:r>
      <w:r>
        <w:t xml:space="preserve">Date: _________________________</w:t>
      </w:r>
      <w:r>
        <w:br/>
      </w:r>
      <w:r>
        <w:t xml:space="preserve">Designation: _________________________</w:t>
      </w:r>
    </w:p>
    <w:p>
      <w:pPr>
        <w:pStyle w:val="BodyText"/>
      </w:pPr>
      <w:r>
        <w:t xml:space="preserve">This Quotation Estimate document was generated by Diplomat, Mumbai, India. Document Ref: DIP/MUM/2025/04782 | Page 1 of 1</w:t>
      </w:r>
    </w:p>
    <w:p>
      <w:pPr>
        <w:pStyle w:val="BodyText"/>
      </w:pPr>
      <w:r>
        <w:t xml:space="preserve">© 2025 Diplomat Corporate Furniture &amp; Workspace Solutions, Mumbai, Maharashtra, India. All Rights Reserved.</w:t>
      </w:r>
    </w:p>
    <w:p>
      <w:pPr>
        <w:pStyle w:val="BodyText"/>
      </w:pPr>
      <w:r>
        <w:t xml:space="preserve">For queries regarding this Quotation Estimate, please contact our Mumbai, India office at +91-22-4055-8800 or quotations@diplomatmumbai.in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India Mumbai</dc:title>
  <dc:creator/>
  <dc:language>en</dc:language>
  <cp:keywords/>
  <dcterms:created xsi:type="dcterms:W3CDTF">2026-10-10T07:23:44Z</dcterms:created>
  <dcterms:modified xsi:type="dcterms:W3CDTF">2026-10-10T07:23:44Z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