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Services</w:t>
      </w:r>
      <w:r>
        <w:t xml:space="preserve"> </w:t>
      </w:r>
      <w:r>
        <w:t xml:space="preserve">-</w:t>
      </w:r>
      <w:r>
        <w:t xml:space="preserve"> </w:t>
      </w:r>
      <w:r>
        <w:t xml:space="preserve">Japan</w:t>
      </w:r>
      <w:r>
        <w:t xml:space="preserve"> </w:t>
      </w:r>
      <w:r>
        <w:t xml:space="preserve">Kyoto</w:t>
      </w:r>
    </w:p>
    <w:p>
      <w:pPr>
        <w:pStyle w:val="FirstParagraph"/>
      </w:pPr>
      <w:r>
        <w:t xml:space="preserve">OFFICIAL QUOTATION ESTIMATE</w:t>
      </w:r>
    </w:p>
    <w:bookmarkStart w:id="20" w:name="diplomat"/>
    <w:p>
      <w:pPr>
        <w:pStyle w:val="Heading1"/>
      </w:pPr>
      <w:r>
        <w:t xml:space="preserve">DIPLOMAT</w:t>
      </w:r>
    </w:p>
    <w:p>
      <w:pPr>
        <w:pStyle w:val="FirstParagraph"/>
      </w:pPr>
      <w:r>
        <w:t xml:space="preserve">Diplomatic Consulting, Translation &amp; Cultural Liaison Services</w:t>
      </w:r>
    </w:p>
    <w:p>
      <w:pPr>
        <w:pStyle w:val="BodyText"/>
      </w:pPr>
      <w:r>
        <w:t xml:space="preserve">Diplomat International Services Co., Ltd.</w:t>
      </w:r>
      <w:r>
        <w:br/>
      </w:r>
      <w:r>
        <w:t xml:space="preserve">1-2-3 Higashiyama-ku, Japan Kyoto 605-0000</w:t>
      </w:r>
      <w:r>
        <w:br/>
      </w:r>
      <w:r>
        <w:t xml:space="preserve">Tel: +81-75-000-0000 | Email: estimates@diplomat-kyoto.jp</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DIP-KYO-2025-0487</w:t>
            </w:r>
          </w:p>
        </w:tc>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Japanese Yen (JPY)</w:t>
            </w:r>
          </w:p>
        </w:tc>
      </w:tr>
      <w:tr>
        <w:tc>
          <w:tcPr/>
          <w:p>
            <w:pPr>
              <w:pStyle w:val="Compact"/>
              <w:jc w:val="left"/>
            </w:pPr>
            <w:r>
              <w:t xml:space="preserve">Prepared For:</w:t>
            </w:r>
          </w:p>
        </w:tc>
        <w:tc>
          <w:tcPr>
            <w:gridSpan w:val="3"/>
          </w:tcPr>
          <w:p>
            <w:pPr>
              <w:pStyle w:val="Compact"/>
              <w:jc w:val="left"/>
            </w:pPr>
            <w:r>
              <w:t xml:space="preserve">[Client Name / Organization], [Client Address], Japan Kyoto</w:t>
            </w:r>
          </w:p>
        </w:tc>
      </w:tr>
      <w:tr>
        <w:tc>
          <w:tcPr/>
          <w:p>
            <w:pPr>
              <w:pStyle w:val="Compact"/>
              <w:jc w:val="left"/>
            </w:pPr>
            <w:r>
              <w:t xml:space="preserve">Prepared By:</w:t>
            </w:r>
          </w:p>
        </w:tc>
        <w:tc>
          <w:tcPr>
            <w:gridSpan w:val="3"/>
          </w:tcPr>
          <w:p>
            <w:pPr>
              <w:pStyle w:val="Compact"/>
              <w:jc w:val="left"/>
            </w:pPr>
            <w:r>
              <w:t xml:space="preserve">Diplomat Japan Kyoto Office – Senior Estimation Team</w:t>
            </w:r>
          </w:p>
        </w:tc>
      </w:tr>
    </w:tbl>
    <w:bookmarkStart w:id="21" w:name="X17ae51e0dba860716109151b142c97f1f8d5765"/>
    <w:p>
      <w:pPr>
        <w:pStyle w:val="Heading2"/>
      </w:pPr>
      <w:r>
        <w:t xml:space="preserve">1. Scope of Services – Diplomat in Japan Kyoto</w:t>
      </w:r>
    </w:p>
    <w:p>
      <w:pPr>
        <w:pStyle w:val="FirstParagraph"/>
      </w:pPr>
      <w:r>
        <w:t xml:space="preserve">This Quotation Estimate is issued by</w:t>
      </w:r>
      <w:r>
        <w:t xml:space="preserve"> </w:t>
      </w:r>
      <w:r>
        <w:rPr>
          <w:bCs/>
          <w:b/>
        </w:rPr>
        <w:t xml:space="preserve">Diplomat</w:t>
      </w:r>
      <w:r>
        <w:t xml:space="preserve">, a premier diplomatic consulting and cultural liaison firm headquartered in the historic city of Japan Kyoto. Diplomat specializes in providing end-to-end diplomatic support, multilingual translation, protocol advisory, and cross-cultural facilitation services tailored to international organizations, multinational corporations, government delegations, and private clients operating within the Japan Kyoto metropolitan area and the broader Kansai region.</w:t>
      </w:r>
    </w:p>
    <w:p>
      <w:pPr>
        <w:pStyle w:val="BodyText"/>
      </w:pPr>
      <w:r>
        <w:t xml:space="preserve">The services outlined in this Quotation Estimate reflect Diplomat's commitment to delivering the highest standard of diplomatic excellence in one of Japan's most culturally significant cities. All engagements are conducted in strict adherence to Japanese business etiquette, international diplomatic protocol, and the specific regulatory framework governing foreign operations in Japan Kyoto.</w:t>
      </w:r>
    </w:p>
    <w:bookmarkEnd w:id="21"/>
    <w:bookmarkStart w:id="22" w:name="itemized-quotation-estimate"/>
    <w:p>
      <w:pPr>
        <w:pStyle w:val="Heading2"/>
      </w:pPr>
      <w:r>
        <w:t xml:space="preserve">2. Itemized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Deliverable</w:t>
            </w:r>
          </w:p>
        </w:tc>
        <w:tc>
          <w:tcPr/>
          <w:p>
            <w:pPr>
              <w:pStyle w:val="Compact"/>
              <w:jc w:val="left"/>
            </w:pPr>
            <w:r>
              <w:t xml:space="preserve">Duration / Qty</w:t>
            </w:r>
          </w:p>
        </w:tc>
        <w:tc>
          <w:tcPr/>
          <w:p>
            <w:pPr>
              <w:pStyle w:val="Compact"/>
              <w:jc w:val="left"/>
            </w:pPr>
            <w:r>
              <w:t xml:space="preserve">Unit Rate (JPY)</w:t>
            </w:r>
          </w:p>
        </w:tc>
        <w:tc>
          <w:tcPr/>
          <w:p>
            <w:pPr>
              <w:pStyle w:val="Compact"/>
              <w:jc w:val="left"/>
            </w:pPr>
            <w:r>
              <w:t xml:space="preserve">Subtotal (JPY)</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Diplomat Senior Protocol Advisor – On-site engagement in Japan Kyoto for diplomatic event coordination</w:t>
            </w:r>
          </w:p>
        </w:tc>
        <w:tc>
          <w:tcPr/>
          <w:p>
            <w:pPr>
              <w:pStyle w:val="Compact"/>
              <w:jc w:val="left"/>
            </w:pPr>
            <w:r>
              <w:t xml:space="preserve">5 days</w:t>
            </w:r>
          </w:p>
        </w:tc>
        <w:tc>
          <w:tcPr/>
          <w:p>
            <w:pPr>
              <w:pStyle w:val="Compact"/>
              <w:jc w:val="left"/>
            </w:pPr>
            <w:r>
              <w:t xml:space="preserve">¥180,000</w:t>
            </w:r>
          </w:p>
        </w:tc>
        <w:tc>
          <w:tcPr/>
          <w:p>
            <w:pPr>
              <w:pStyle w:val="Compact"/>
              <w:jc w:val="left"/>
            </w:pPr>
            <w:r>
              <w:t xml:space="preserve">¥900,000</w:t>
            </w:r>
          </w:p>
        </w:tc>
        <w:tc>
          <w:tcPr/>
          <w:p>
            <w:pPr>
              <w:pStyle w:val="Compact"/>
              <w:jc w:val="left"/>
            </w:pPr>
            <w:r>
              <w:t xml:space="preserve">Includes travel within Kyoto</w:t>
            </w:r>
          </w:p>
        </w:tc>
      </w:tr>
      <w:tr>
        <w:tc>
          <w:tcPr/>
          <w:p>
            <w:pPr>
              <w:pStyle w:val="Compact"/>
              <w:jc w:val="left"/>
            </w:pPr>
            <w:r>
              <w:t xml:space="preserve">2</w:t>
            </w:r>
          </w:p>
        </w:tc>
        <w:tc>
          <w:tcPr/>
          <w:p>
            <w:pPr>
              <w:pStyle w:val="Compact"/>
              <w:jc w:val="left"/>
            </w:pPr>
            <w:r>
              <w:t xml:space="preserve">Professional Translation &amp; Interpretation (English–Japanese) – Diplomat certified linguists</w:t>
            </w:r>
          </w:p>
        </w:tc>
        <w:tc>
          <w:tcPr/>
          <w:p>
            <w:pPr>
              <w:pStyle w:val="Compact"/>
              <w:jc w:val="left"/>
            </w:pPr>
            <w:r>
              <w:t xml:space="preserve">40 hours</w:t>
            </w:r>
          </w:p>
        </w:tc>
        <w:tc>
          <w:tcPr/>
          <w:p>
            <w:pPr>
              <w:pStyle w:val="Compact"/>
              <w:jc w:val="left"/>
            </w:pPr>
            <w:r>
              <w:t xml:space="preserve">¥12,000</w:t>
            </w:r>
          </w:p>
        </w:tc>
        <w:tc>
          <w:tcPr/>
          <w:p>
            <w:pPr>
              <w:pStyle w:val="Compact"/>
              <w:jc w:val="left"/>
            </w:pPr>
            <w:r>
              <w:t xml:space="preserve">¥480,000</w:t>
            </w:r>
          </w:p>
        </w:tc>
        <w:tc>
          <w:tcPr/>
          <w:p>
            <w:pPr>
              <w:pStyle w:val="Compact"/>
              <w:jc w:val="left"/>
            </w:pPr>
            <w:r>
              <w:t xml:space="preserve">Simultaneous &amp; consecutive</w:t>
            </w:r>
          </w:p>
        </w:tc>
      </w:tr>
      <w:tr>
        <w:tc>
          <w:tcPr/>
          <w:p>
            <w:pPr>
              <w:pStyle w:val="Compact"/>
              <w:jc w:val="left"/>
            </w:pPr>
            <w:r>
              <w:t xml:space="preserve">3</w:t>
            </w:r>
          </w:p>
        </w:tc>
        <w:tc>
          <w:tcPr/>
          <w:p>
            <w:pPr>
              <w:pStyle w:val="Compact"/>
              <w:jc w:val="left"/>
            </w:pPr>
            <w:r>
              <w:t xml:space="preserve">Cultural Liaison &amp; Hospitality Arrangements – Diplomat concierge team, Japan Kyoto</w:t>
            </w:r>
          </w:p>
        </w:tc>
        <w:tc>
          <w:tcPr/>
          <w:p>
            <w:pPr>
              <w:pStyle w:val="Compact"/>
              <w:jc w:val="left"/>
            </w:pPr>
            <w:r>
              <w:t xml:space="preserve">3 events</w:t>
            </w:r>
          </w:p>
        </w:tc>
        <w:tc>
          <w:tcPr/>
          <w:p>
            <w:pPr>
              <w:pStyle w:val="Compact"/>
              <w:jc w:val="left"/>
            </w:pPr>
            <w:r>
              <w:t xml:space="preserve">¥250,000</w:t>
            </w:r>
          </w:p>
        </w:tc>
        <w:tc>
          <w:tcPr/>
          <w:p>
            <w:pPr>
              <w:pStyle w:val="Compact"/>
              <w:jc w:val="left"/>
            </w:pPr>
            <w:r>
              <w:t xml:space="preserve">¥750,000</w:t>
            </w:r>
          </w:p>
        </w:tc>
        <w:tc>
          <w:tcPr/>
          <w:p>
            <w:pPr>
              <w:pStyle w:val="Compact"/>
              <w:jc w:val="left"/>
            </w:pPr>
            <w:r>
              <w:t xml:space="preserve">Includes venue coordination</w:t>
            </w:r>
          </w:p>
        </w:tc>
      </w:tr>
      <w:tr>
        <w:tc>
          <w:tcPr/>
          <w:p>
            <w:pPr>
              <w:pStyle w:val="Compact"/>
              <w:jc w:val="left"/>
            </w:pPr>
            <w:r>
              <w:t xml:space="preserve">4</w:t>
            </w:r>
          </w:p>
        </w:tc>
        <w:tc>
          <w:tcPr/>
          <w:p>
            <w:pPr>
              <w:pStyle w:val="Compact"/>
              <w:jc w:val="left"/>
            </w:pPr>
            <w:r>
              <w:t xml:space="preserve">Diplomatic Document Review &amp; Legal Compliance Advisory</w:t>
            </w:r>
          </w:p>
        </w:tc>
        <w:tc>
          <w:tcPr/>
          <w:p>
            <w:pPr>
              <w:pStyle w:val="Compact"/>
              <w:jc w:val="left"/>
            </w:pPr>
            <w:r>
              <w:t xml:space="preserve">1 package</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Ministry of Foreign Affairs aligned</w:t>
            </w:r>
          </w:p>
        </w:tc>
      </w:tr>
      <w:tr>
        <w:tc>
          <w:tcPr/>
          <w:p>
            <w:pPr>
              <w:pStyle w:val="Compact"/>
              <w:jc w:val="left"/>
            </w:pPr>
            <w:r>
              <w:t xml:space="preserve">5</w:t>
            </w:r>
          </w:p>
        </w:tc>
        <w:tc>
          <w:tcPr/>
          <w:p>
            <w:pPr>
              <w:pStyle w:val="Compact"/>
              <w:jc w:val="left"/>
            </w:pPr>
            <w:r>
              <w:t xml:space="preserve">Executive Briefing &amp; Strategic Advisory Session – Diplomat leadership team</w:t>
            </w:r>
          </w:p>
        </w:tc>
        <w:tc>
          <w:tcPr/>
          <w:p>
            <w:pPr>
              <w:pStyle w:val="Compact"/>
              <w:jc w:val="left"/>
            </w:pPr>
            <w:r>
              <w:t xml:space="preserve">2 sessions</w:t>
            </w:r>
          </w:p>
        </w:tc>
        <w:tc>
          <w:tcPr/>
          <w:p>
            <w:pPr>
              <w:pStyle w:val="Compact"/>
              <w:jc w:val="left"/>
            </w:pPr>
            <w:r>
              <w:t xml:space="preserve">¥200,000</w:t>
            </w:r>
          </w:p>
        </w:tc>
        <w:tc>
          <w:tcPr/>
          <w:p>
            <w:pPr>
              <w:pStyle w:val="Compact"/>
              <w:jc w:val="left"/>
            </w:pPr>
            <w:r>
              <w:t xml:space="preserve">¥400,000</w:t>
            </w:r>
          </w:p>
        </w:tc>
        <w:tc>
          <w:tcPr/>
          <w:p>
            <w:pPr>
              <w:pStyle w:val="Compact"/>
              <w:jc w:val="left"/>
            </w:pPr>
            <w:r>
              <w:t xml:space="preserve">Conducted at Diplomat Kyoto HQ</w:t>
            </w:r>
          </w:p>
        </w:tc>
      </w:tr>
      <w:tr>
        <w:tc>
          <w:tcPr/>
          <w:p>
            <w:pPr>
              <w:pStyle w:val="Compact"/>
              <w:jc w:val="left"/>
            </w:pPr>
            <w:r>
              <w:t xml:space="preserve">6</w:t>
            </w:r>
          </w:p>
        </w:tc>
        <w:tc>
          <w:tcPr/>
          <w:p>
            <w:pPr>
              <w:pStyle w:val="Compact"/>
              <w:jc w:val="left"/>
            </w:pPr>
            <w:r>
              <w:t xml:space="preserve">24/7 Emergency Diplomat Response Line – Dedicated Japan Kyoto support</w:t>
            </w:r>
          </w:p>
        </w:tc>
        <w:tc>
          <w:tcPr/>
          <w:p>
            <w:pPr>
              <w:pStyle w:val="Compact"/>
              <w:jc w:val="left"/>
            </w:pPr>
            <w:r>
              <w:t xml:space="preserve">30 days</w:t>
            </w:r>
          </w:p>
        </w:tc>
        <w:tc>
          <w:tcPr/>
          <w:p>
            <w:pPr>
              <w:pStyle w:val="Compact"/>
              <w:jc w:val="left"/>
            </w:pPr>
            <w:r>
              <w:t xml:space="preserve">¥80,000</w:t>
            </w:r>
          </w:p>
        </w:tc>
        <w:tc>
          <w:tcPr/>
          <w:p>
            <w:pPr>
              <w:pStyle w:val="Compact"/>
              <w:jc w:val="left"/>
            </w:pPr>
            <w:r>
              <w:t xml:space="preserve">¥80,000</w:t>
            </w:r>
          </w:p>
        </w:tc>
        <w:tc>
          <w:tcPr/>
          <w:p>
            <w:pPr>
              <w:pStyle w:val="Compact"/>
              <w:jc w:val="left"/>
            </w:pPr>
            <w:r>
              <w:t xml:space="preserve">Round-the-clock availability</w:t>
            </w:r>
          </w:p>
        </w:tc>
      </w:tr>
      <w:tr>
        <w:tc>
          <w:tcPr/>
          <w:p>
            <w:pPr>
              <w:pStyle w:val="Compact"/>
              <w:jc w:val="left"/>
            </w:pPr>
            <w:r>
              <w:t xml:space="preserve">7</w:t>
            </w:r>
          </w:p>
        </w:tc>
        <w:tc>
          <w:tcPr/>
          <w:p>
            <w:pPr>
              <w:pStyle w:val="Compact"/>
              <w:jc w:val="left"/>
            </w:pPr>
            <w:r>
              <w:t xml:space="preserve">Logistics &amp; Administrative Support – Diplomat operations team, Japan Kyoto</w:t>
            </w:r>
          </w:p>
        </w:tc>
        <w:tc>
          <w:tcPr/>
          <w:p>
            <w:pPr>
              <w:pStyle w:val="Compact"/>
              <w:jc w:val="left"/>
            </w:pPr>
            <w:r>
              <w:t xml:space="preserve">1 month</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Includes local transport</w:t>
            </w:r>
          </w:p>
        </w:tc>
      </w:tr>
      <w:tr>
        <w:tc>
          <w:tcPr>
            <w:gridSpan w:val="4"/>
          </w:tcPr>
          <w:p>
            <w:pPr>
              <w:pStyle w:val="Compact"/>
              <w:jc w:val="right"/>
            </w:pPr>
            <w:r>
              <w:t xml:space="preserve">TOTAL QUOTATION ESTIMATE (Before Tax)</w:t>
            </w:r>
          </w:p>
        </w:tc>
        <w:tc>
          <w:tcPr/>
          <w:p>
            <w:pPr>
              <w:pStyle w:val="Compact"/>
              <w:jc w:val="left"/>
            </w:pPr>
            <w:r>
              <w:t xml:space="preserve">¥3,110,000</w:t>
            </w:r>
          </w:p>
        </w:tc>
        <w:tc>
          <w:tcPr/>
          <w:p>
            <w:pPr>
              <w:pStyle w:val="Compact"/>
            </w:pPr>
          </w:p>
        </w:tc>
      </w:tr>
      <w:tr>
        <w:tc>
          <w:tcPr>
            <w:gridSpan w:val="4"/>
          </w:tcPr>
          <w:p>
            <w:pPr>
              <w:pStyle w:val="Compact"/>
              <w:jc w:val="right"/>
            </w:pPr>
            <w:r>
              <w:t xml:space="preserve">Consumption Tax (10%)</w:t>
            </w:r>
          </w:p>
        </w:tc>
        <w:tc>
          <w:tcPr/>
          <w:p>
            <w:pPr>
              <w:pStyle w:val="Compact"/>
              <w:jc w:val="left"/>
            </w:pPr>
            <w:r>
              <w:t xml:space="preserve">¥311,000</w:t>
            </w:r>
          </w:p>
        </w:tc>
        <w:tc>
          <w:tcPr/>
          <w:p>
            <w:pPr>
              <w:pStyle w:val="Compact"/>
            </w:pPr>
          </w:p>
        </w:tc>
      </w:tr>
      <w:tr>
        <w:tc>
          <w:tcPr>
            <w:gridSpan w:val="4"/>
          </w:tcPr>
          <w:p>
            <w:pPr>
              <w:pStyle w:val="Compact"/>
              <w:jc w:val="right"/>
            </w:pPr>
            <w:r>
              <w:t xml:space="preserve">GRAND TOTAL</w:t>
            </w:r>
          </w:p>
        </w:tc>
        <w:tc>
          <w:tcPr/>
          <w:p>
            <w:pPr>
              <w:pStyle w:val="Compact"/>
              <w:jc w:val="left"/>
            </w:pPr>
            <w:r>
              <w:t xml:space="preserve">¥3,421,000</w:t>
            </w:r>
          </w:p>
        </w:tc>
        <w:tc>
          <w:tcPr/>
          <w:p>
            <w:pPr>
              <w:pStyle w:val="Compact"/>
            </w:pP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a period of thirty (30) calendar days from the date of issue. Any engagement initiated beyond this period will require a revised Quotation Estimate from Diplomat.</w:t>
      </w:r>
    </w:p>
    <w:p>
      <w:pPr>
        <w:numPr>
          <w:ilvl w:val="0"/>
          <w:numId w:val="1001"/>
        </w:numPr>
        <w:pStyle w:val="Compact"/>
      </w:pPr>
      <w:r>
        <w:t xml:space="preserve">All pricing is denominated in Japanese Yen (JPY) and is subject to the prevailing consumption tax rate applicable in Japan Kyoto at the time of invoicing.</w:t>
      </w:r>
    </w:p>
    <w:p>
      <w:pPr>
        <w:numPr>
          <w:ilvl w:val="0"/>
          <w:numId w:val="1001"/>
        </w:numPr>
        <w:pStyle w:val="Compact"/>
      </w:pPr>
      <w:r>
        <w:t xml:space="preserve">Diplomat reserves the right to adjust service scope or pricing should the client request modifications exceeding fifteen percent (15%) of the originally quoted deliverables. Any such changes will be documented in a supplementary Quotation Estimate addendum.</w:t>
      </w:r>
    </w:p>
    <w:p>
      <w:pPr>
        <w:numPr>
          <w:ilvl w:val="0"/>
          <w:numId w:val="1001"/>
        </w:numPr>
        <w:pStyle w:val="Compact"/>
      </w:pPr>
      <w:r>
        <w:t xml:space="preserve">Payment terms: Fifty percent (50%) of the total Quotation Estimate amount is due upon acceptance of this document. The remaining fifty percent (50%) is due within fourteen (14) days following completion of all services in Japan Kyoto.</w:t>
      </w:r>
    </w:p>
    <w:p>
      <w:pPr>
        <w:numPr>
          <w:ilvl w:val="0"/>
          <w:numId w:val="1001"/>
        </w:numPr>
        <w:pStyle w:val="Compact"/>
      </w:pPr>
      <w:r>
        <w:t xml:space="preserve">Diplomat shall maintain strict confidentiality regarding all client information, diplomatic communications, and project details in accordance with Japanese data protection regulations and international diplomatic conventions.</w:t>
      </w:r>
    </w:p>
    <w:p>
      <w:pPr>
        <w:numPr>
          <w:ilvl w:val="0"/>
          <w:numId w:val="1001"/>
        </w:numPr>
        <w:pStyle w:val="Compact"/>
      </w:pPr>
      <w:r>
        <w:t xml:space="preserve">All Diplomat personnel assigned to engagements in Japan Kyoto shall hold valid professional credentials, appropriate security clearances where required, and comprehensive liability insurance.</w:t>
      </w:r>
    </w:p>
    <w:p>
      <w:pPr>
        <w:numPr>
          <w:ilvl w:val="0"/>
          <w:numId w:val="1001"/>
        </w:numPr>
        <w:pStyle w:val="Compact"/>
      </w:pPr>
      <w:r>
        <w:t xml:space="preserve">Force majeure events, including but not limited to natural disasters affecting the Japan Kyoto region, may result in service delays. Diplomat will notify the client within twenty-four (24) hours of any such occurrence.</w:t>
      </w:r>
    </w:p>
    <w:p>
      <w:pPr>
        <w:numPr>
          <w:ilvl w:val="0"/>
          <w:numId w:val="1001"/>
        </w:numPr>
        <w:pStyle w:val="Compact"/>
      </w:pPr>
      <w:r>
        <w:t xml:space="preserve">This Quotation Estimate does not constitute a binding contract until formally accepted in writing by both parties and countersigned by an authorized representative of Diplomat Japan Kyoto.</w:t>
      </w:r>
    </w:p>
    <w:p>
      <w:pPr>
        <w:numPr>
          <w:ilvl w:val="0"/>
          <w:numId w:val="1001"/>
        </w:numPr>
        <w:pStyle w:val="Compact"/>
      </w:pPr>
      <w:r>
        <w:t xml:space="preserve">Any disputes arising from this Quotation Estimate shall be resolved through mediation in Japan Kyoto, in accordance with the laws of the State of Japan.</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from Diplomat and confirms acceptance of the services, pricing, and terms as outlined herein for engagement in Japan Kyoto.</w:t>
      </w:r>
    </w:p>
    <w:p>
      <w:pPr>
        <w:pStyle w:val="BodyText"/>
      </w:pPr>
      <w:r>
        <w:rPr>
          <w:bCs/>
          <w:b/>
        </w:rPr>
        <w:t xml:space="preserve">For Diplomat International Services Co., Ltd.</w:t>
      </w:r>
    </w:p>
    <w:p>
      <w:pPr>
        <w:pStyle w:val="BodyText"/>
      </w:pPr>
      <w:r>
        <w:t xml:space="preserve">Name: ___________________________</w:t>
      </w:r>
      <w:r>
        <w:br/>
      </w:r>
      <w:r>
        <w:t xml:space="preserve">Title: Director, Japan Kyoto Office</w:t>
      </w:r>
      <w:r>
        <w:br/>
      </w:r>
      <w:r>
        <w:t xml:space="preserve">Signature &amp; Date: ___________________________</w:t>
      </w:r>
    </w:p>
    <w:p>
      <w:pPr>
        <w:pStyle w:val="BodyText"/>
      </w:pPr>
      <w:r>
        <w:rPr>
          <w:bCs/>
          <w:b/>
        </w:rPr>
        <w:t xml:space="preserve">For the Client</w:t>
      </w:r>
    </w:p>
    <w:p>
      <w:pPr>
        <w:pStyle w:val="BodyText"/>
      </w:pPr>
      <w:r>
        <w:t xml:space="preserve">Name: ___________________________</w:t>
      </w:r>
      <w:r>
        <w:br/>
      </w:r>
      <w:r>
        <w:t xml:space="preserve">Title: ___________________________</w:t>
      </w:r>
      <w:r>
        <w:br/>
      </w:r>
      <w:r>
        <w:t xml:space="preserve">Signature &amp; Date: ___________________________</w:t>
      </w:r>
    </w:p>
    <w:p>
      <w:pPr>
        <w:pStyle w:val="BodyText"/>
      </w:pPr>
      <w:r>
        <w:t xml:space="preserve">This Quotation Estimate document was prepared by Diplomat, Japan Kyoto Office. Document Reference: DIP-KYO-2025-0487.</w:t>
      </w:r>
      <w:r>
        <w:br/>
      </w:r>
      <w:r>
        <w:t xml:space="preserve">Diplomat – Excellence in Diplomatic Services, Rooted in Japan Kyoto.</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Services - Japan Kyoto</dc:title>
  <dc:creator/>
  <dc:language>en</dc:language>
  <cp:keywords/>
  <dcterms:created xsi:type="dcterms:W3CDTF">2026-10-10T06:55:25Z</dcterms:created>
  <dcterms:modified xsi:type="dcterms:W3CDTF">2026-10-10T06:55:25Z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