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Diplomat International Protocol &amp; Business Facilitation Services</w:t>
      </w:r>
    </w:p>
    <w:p>
      <w:pPr>
        <w:pStyle w:val="BodyText"/>
      </w:pPr>
      <w:r>
        <w:t xml:space="preserve">Operational Base: Japan Tokyo</w:t>
      </w:r>
    </w:p>
    <w:bookmarkEnd w:id="20"/>
    <w:bookmarkStart w:id="21" w:name="prepared-by"/>
    <w:p>
      <w:pPr>
        <w:pStyle w:val="Heading3"/>
      </w:pPr>
      <w:r>
        <w:t xml:space="preserve">Prepared By</w:t>
      </w:r>
    </w:p>
    <w:p>
      <w:pPr>
        <w:pStyle w:val="FirstParagraph"/>
      </w:pPr>
      <w:r>
        <w:rPr>
          <w:bCs/>
          <w:b/>
        </w:rPr>
        <w:t xml:space="preserve">Diplomat Global Services Ltd.</w:t>
      </w:r>
      <w:r>
        <w:br/>
      </w:r>
      <w:r>
        <w:t xml:space="preserve">35-2, Roppongi 3-chome, Minato-ku</w:t>
      </w:r>
      <w:r>
        <w:br/>
      </w:r>
      <w:r>
        <w:t xml:space="preserve">Japan Tokyo 106-0032</w:t>
      </w:r>
      <w:r>
        <w:br/>
      </w:r>
      <w:r>
        <w:t xml:space="preserve">Tel: +81-3-5411-7800</w:t>
      </w:r>
      <w:r>
        <w:br/>
      </w:r>
      <w:r>
        <w:t xml:space="preserve">Email: estimates@diplomat-global.jp</w:t>
      </w:r>
      <w:r>
        <w:br/>
      </w:r>
      <w:r>
        <w:t xml:space="preserve">Registration No. JP-2019-44821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Confirmed]</w:t>
      </w:r>
      <w:r>
        <w:br/>
      </w:r>
      <w:r>
        <w:rPr>
          <w:bCs/>
          <w:b/>
        </w:rPr>
        <w:t xml:space="preserve">Organization:</w:t>
      </w:r>
      <w:r>
        <w:t xml:space="preserve"> </w:t>
      </w:r>
      <w:r>
        <w:t xml:space="preserve">[To Be Confirmed]</w:t>
      </w:r>
      <w:r>
        <w:br/>
      </w:r>
      <w:r>
        <w:rPr>
          <w:bCs/>
          <w:b/>
        </w:rPr>
        <w:t xml:space="preserve">Address:</w:t>
      </w:r>
      <w:r>
        <w:t xml:space="preserve"> </w:t>
      </w:r>
      <w:r>
        <w:t xml:space="preserve">[To Be Confirmed]</w:t>
      </w:r>
      <w:r>
        <w:br/>
      </w:r>
      <w:r>
        <w:rPr>
          <w:bCs/>
          <w:b/>
        </w:rPr>
        <w:t xml:space="preserve">Contact Person:</w:t>
      </w:r>
      <w:r>
        <w:t xml:space="preserve"> </w:t>
      </w:r>
      <w:r>
        <w:t xml:space="preserve">[To Be Confirmed]</w:t>
      </w:r>
      <w:r>
        <w:br/>
      </w:r>
      <w:r>
        <w:rPr>
          <w:bCs/>
          <w:b/>
        </w:rPr>
        <w:t xml:space="preserve">Email:</w:t>
      </w:r>
      <w:r>
        <w:t xml:space="preserve"> </w:t>
      </w:r>
      <w:r>
        <w:t xml:space="preserve">[To Be Confirmed]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DIP-TYO-2025-00472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Service Location</w:t>
            </w:r>
          </w:p>
        </w:tc>
        <w:tc>
          <w:tcPr/>
          <w:p>
            <w:pPr>
              <w:pStyle w:val="Compact"/>
              <w:jc w:val="left"/>
            </w:pPr>
            <w:r>
              <w:t xml:space="preserve">Japan Tokyo (Minato-ku, Chiyoda-ku, and surrounding metropolitan areas)</w:t>
            </w:r>
          </w:p>
        </w:tc>
      </w:tr>
      <w:tr>
        <w:tc>
          <w:tcPr/>
          <w:p>
            <w:pPr>
              <w:pStyle w:val="Compact"/>
              <w:jc w:val="left"/>
            </w:pPr>
            <w:r>
              <w:t xml:space="preserve">Currency</w:t>
            </w:r>
          </w:p>
        </w:tc>
        <w:tc>
          <w:tcPr/>
          <w:p>
            <w:pPr>
              <w:pStyle w:val="Compact"/>
              <w:jc w:val="left"/>
            </w:pPr>
            <w:r>
              <w:t xml:space="preserve">Japanese Yen (JPY) / US Dollar (USD) at prevailing exchange rate</w:t>
            </w:r>
          </w:p>
        </w:tc>
      </w:tr>
      <w:tr>
        <w:tc>
          <w:tcPr/>
          <w:p>
            <w:pPr>
              <w:pStyle w:val="Compact"/>
              <w:jc w:val="left"/>
            </w:pPr>
            <w:r>
              <w:t xml:space="preserve">Project Duration</w:t>
            </w:r>
          </w:p>
        </w:tc>
        <w:tc>
          <w:tcPr/>
          <w:p>
            <w:pPr>
              <w:pStyle w:val="Compact"/>
              <w:jc w:val="left"/>
            </w:pPr>
            <w:r>
              <w:t xml:space="preserve">12 months (commencing upon written acceptance of this Quotation Estimate)</w:t>
            </w:r>
          </w:p>
        </w:tc>
      </w:tr>
    </w:tbl>
    <w:bookmarkStart w:id="23" w:name="X445c6a716cebfc4de3d3d9b1d0f2f38d1b8b455"/>
    <w:p>
      <w:pPr>
        <w:pStyle w:val="Heading2"/>
      </w:pPr>
      <w:r>
        <w:t xml:space="preserve">1. Scope of Services – Diplomat in Japan Tokyo</w:t>
      </w:r>
    </w:p>
    <w:p>
      <w:pPr>
        <w:pStyle w:val="FirstParagraph"/>
      </w:pPr>
      <w:r>
        <w:t xml:space="preserve">This Quotation Estimate is issued by</w:t>
      </w:r>
      <w:r>
        <w:t xml:space="preserve"> </w:t>
      </w:r>
      <w:r>
        <w:t xml:space="preserve">Diplomat Global Services Ltd.</w:t>
      </w:r>
      <w:r>
        <w:t xml:space="preserve"> </w:t>
      </w:r>
      <w:r>
        <w:t xml:space="preserve">to provide comprehensive diplomatic protocol management, international business facilitation, and cross-cultural advisory services to be executed within the metropolitan region of</w:t>
      </w:r>
      <w:r>
        <w:t xml:space="preserve"> </w:t>
      </w:r>
      <w:r>
        <w:t xml:space="preserve">Japan Tokyo</w:t>
      </w:r>
      <w:r>
        <w:t xml:space="preserve">. The Diplomat team, comprising senior protocol officers, bilingual (Japanese-English) liaison specialists, and regional business development consultants, will deliver the following services as itemized below. All operations will be coordinated from our principal office in Roppongi, Minato-ku, Japan Tokyo, with field teams deployed across Chiyoda-ku, Chuo-ku, and Shinjuku-ku as required by the client's operational schedule.</w:t>
      </w:r>
    </w:p>
    <w:bookmarkEnd w:id="23"/>
    <w:bookmarkStart w:id="24"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Deliverable / Frequency</w:t>
            </w:r>
          </w:p>
        </w:tc>
        <w:tc>
          <w:tcPr/>
          <w:p>
            <w:pPr>
              <w:pStyle w:val="Compact"/>
              <w:jc w:val="left"/>
            </w:pPr>
            <w:r>
              <w:t xml:space="preserve">Duration</w:t>
            </w:r>
          </w:p>
        </w:tc>
        <w:tc>
          <w:tcPr/>
          <w:p>
            <w:pPr>
              <w:pStyle w:val="Compact"/>
              <w:jc w:val="left"/>
            </w:pPr>
            <w:r>
              <w:t xml:space="preserve">Cost (JPY)</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Diplomat Protocol Officer – Senior Level. Dedicated on-site protocol management for all official delegations, government meetings, and high-level corporate engagements in Japan Tokyo.</w:t>
            </w:r>
          </w:p>
        </w:tc>
        <w:tc>
          <w:tcPr/>
          <w:p>
            <w:pPr>
              <w:pStyle w:val="Compact"/>
              <w:jc w:val="left"/>
            </w:pPr>
            <w:r>
              <w:t xml:space="preserve">Full-time dedicated officer</w:t>
            </w:r>
          </w:p>
        </w:tc>
        <w:tc>
          <w:tcPr/>
          <w:p>
            <w:pPr>
              <w:pStyle w:val="Compact"/>
              <w:jc w:val="left"/>
            </w:pPr>
            <w:r>
              <w:t xml:space="preserve">12 months</w:t>
            </w:r>
          </w:p>
        </w:tc>
        <w:tc>
          <w:tcPr/>
          <w:p>
            <w:pPr>
              <w:pStyle w:val="Compact"/>
              <w:jc w:val="left"/>
            </w:pPr>
            <w:r>
              <w:t xml:space="preserve">¥18,600,000</w:t>
            </w:r>
          </w:p>
        </w:tc>
        <w:tc>
          <w:tcPr/>
          <w:p>
            <w:pPr>
              <w:pStyle w:val="Compact"/>
              <w:jc w:val="left"/>
            </w:pPr>
            <w:r>
              <w:t xml:space="preserve">$124,000</w:t>
            </w:r>
          </w:p>
        </w:tc>
      </w:tr>
      <w:tr>
        <w:tc>
          <w:tcPr/>
          <w:p>
            <w:pPr>
              <w:pStyle w:val="Compact"/>
              <w:jc w:val="left"/>
            </w:pPr>
            <w:r>
              <w:t xml:space="preserve">2</w:t>
            </w:r>
          </w:p>
        </w:tc>
        <w:tc>
          <w:tcPr/>
          <w:p>
            <w:pPr>
              <w:pStyle w:val="Compact"/>
              <w:jc w:val="left"/>
            </w:pPr>
            <w:r>
              <w:t xml:space="preserve">Cross-Cultural Business Facilitation. Diplomat consultants will manage all Japanese business etiquette, negotiation support, and relationship-building strategies for the client's operations in Japan Tokyo.</w:t>
            </w:r>
          </w:p>
        </w:tc>
        <w:tc>
          <w:tcPr/>
          <w:p>
            <w:pPr>
              <w:pStyle w:val="Compact"/>
              <w:jc w:val="left"/>
            </w:pPr>
            <w:r>
              <w:t xml:space="preserve">Bi-weekly strategy sessions + on-call support</w:t>
            </w:r>
          </w:p>
        </w:tc>
        <w:tc>
          <w:tcPr/>
          <w:p>
            <w:pPr>
              <w:pStyle w:val="Compact"/>
              <w:jc w:val="left"/>
            </w:pPr>
            <w:r>
              <w:t xml:space="preserve">12 months</w:t>
            </w:r>
          </w:p>
        </w:tc>
        <w:tc>
          <w:tcPr/>
          <w:p>
            <w:pPr>
              <w:pStyle w:val="Compact"/>
              <w:jc w:val="left"/>
            </w:pPr>
            <w:r>
              <w:t xml:space="preserve">¥9,200,000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Official Event &amp; Ceremony Coordination. End-to-end planning and execution of diplomatic receptions, state dinners, and corporate gala events at premier venues in Japan Tokyo (including Imperial Hotel, Park Hyatt, and Ritz-Carlton).</w:t>
            </w:r>
          </w:p>
        </w:tc>
        <w:tc>
          <w:tcPr/>
          <w:p>
            <w:pPr>
              <w:pStyle w:val="Compact"/>
              <w:jc w:val="left"/>
            </w:pPr>
            <w:r>
              <w:t xml:space="preserve">Up to 12 events per annum</w:t>
            </w:r>
          </w:p>
        </w:tc>
        <w:tc>
          <w:tcPr/>
          <w:p>
            <w:pPr>
              <w:pStyle w:val="Compact"/>
              <w:jc w:val="left"/>
            </w:pPr>
            <w:r>
              <w:t xml:space="preserve">12 months</w:t>
            </w:r>
          </w:p>
        </w:tc>
        <w:tc>
          <w:tcPr/>
          <w:p>
            <w:pPr>
              <w:pStyle w:val="Compact"/>
              <w:jc w:val="left"/>
            </w:pPr>
            <w:r>
              <w:t xml:space="preserve">¥14,400,000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Translation &amp; Interpretation Services. Certified simultaneous and consecutive interpretation (Japanese-English, Japanese-French, Japanese-Mandarin) for all Diplomat-managed engagements in Japan Tokyo.</w:t>
            </w:r>
          </w:p>
        </w:tc>
        <w:tc>
          <w:tcPr/>
          <w:p>
            <w:pPr>
              <w:pStyle w:val="Compact"/>
              <w:jc w:val="left"/>
            </w:pPr>
            <w:r>
              <w:t xml:space="preserve">As required (est. 200 hours)</w:t>
            </w:r>
          </w:p>
        </w:tc>
        <w:tc>
          <w:tcPr/>
          <w:p>
            <w:pPr>
              <w:pStyle w:val="Compact"/>
              <w:jc w:val="left"/>
            </w:pPr>
            <w:r>
              <w:t xml:space="preserve">12 months</w:t>
            </w:r>
          </w:p>
        </w:tc>
        <w:tc>
          <w:tcPr/>
          <w:p>
            <w:pPr>
              <w:pStyle w:val="Compact"/>
              <w:jc w:val="left"/>
            </w:pPr>
            <w:r>
              <w:t xml:space="preserve">¥7,800,000</w:t>
            </w:r>
          </w:p>
        </w:tc>
        <w:tc>
          <w:tcPr/>
          <w:p>
            <w:pPr>
              <w:pStyle w:val="Compact"/>
              <w:jc w:val="left"/>
            </w:pPr>
            <w:r>
              <w:t xml:space="preserve">$52,000</w:t>
            </w:r>
          </w:p>
        </w:tc>
      </w:tr>
      <w:tr>
        <w:tc>
          <w:tcPr/>
          <w:p>
            <w:pPr>
              <w:pStyle w:val="Compact"/>
              <w:jc w:val="left"/>
            </w:pPr>
            <w:r>
              <w:t xml:space="preserve">5</w:t>
            </w:r>
          </w:p>
        </w:tc>
        <w:tc>
          <w:tcPr/>
          <w:p>
            <w:pPr>
              <w:pStyle w:val="Compact"/>
              <w:jc w:val="left"/>
            </w:pPr>
            <w:r>
              <w:t xml:space="preserve">Regulatory &amp; Government Liaison. Diplomat specialists will handle all necessary permits, registrations, and government correspondence with Tokyo Metropolitan Government and national ministries on behalf of the client.</w:t>
            </w:r>
          </w:p>
        </w:tc>
        <w:tc>
          <w:tcPr/>
          <w:p>
            <w:pPr>
              <w:pStyle w:val="Compact"/>
              <w:jc w:val="left"/>
            </w:pPr>
            <w:r>
              <w:t xml:space="preserve">Ongoing (est. 150 hours)</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$43,333</w:t>
            </w:r>
          </w:p>
        </w:tc>
      </w:tr>
      <w:tr>
        <w:tc>
          <w:tcPr/>
          <w:p>
            <w:pPr>
              <w:pStyle w:val="Compact"/>
              <w:jc w:val="left"/>
            </w:pPr>
            <w:r>
              <w:t xml:space="preserve">6</w:t>
            </w:r>
          </w:p>
        </w:tc>
        <w:tc>
          <w:tcPr/>
          <w:p>
            <w:pPr>
              <w:pStyle w:val="Compact"/>
              <w:jc w:val="left"/>
            </w:pPr>
            <w:r>
              <w:t xml:space="preserve">Security &amp; Logistics Coordination. Discreet security planning, transportation management, and venue security coordination for all Diplomat-scheduled activities in Japan Tokyo.</w:t>
            </w:r>
          </w:p>
        </w:tc>
        <w:tc>
          <w:tcPr/>
          <w:p>
            <w:pPr>
              <w:pStyle w:val="Compact"/>
              <w:jc w:val="left"/>
            </w:pPr>
            <w:r>
              <w:t xml:space="preserve">Per event + standing arrangement</w:t>
            </w:r>
          </w:p>
        </w:tc>
        <w:tc>
          <w:tcPr/>
          <w:p>
            <w:pPr>
              <w:pStyle w:val="Compact"/>
              <w:jc w:val="left"/>
            </w:pPr>
            <w:r>
              <w:t xml:space="preserve">12 months</w:t>
            </w:r>
          </w:p>
        </w:tc>
        <w:tc>
          <w:tcPr/>
          <w:p>
            <w:pPr>
              <w:pStyle w:val="Compact"/>
              <w:jc w:val="left"/>
            </w:pPr>
            <w:r>
              <w:t xml:space="preserve">¥5,400,000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Administrative &amp; Reporting. Monthly progress reports, expense reconciliation, and quarterly strategic reviews delivered to the client by the Diplomat project management team.</w:t>
            </w:r>
          </w:p>
        </w:tc>
        <w:tc>
          <w:tcPr/>
          <w:p>
            <w:pPr>
              <w:pStyle w:val="Compact"/>
              <w:jc w:val="left"/>
            </w:pPr>
            <w:r>
              <w:t xml:space="preserve">Monthly + quarterly</w:t>
            </w:r>
          </w:p>
        </w:tc>
        <w:tc>
          <w:tcPr/>
          <w:p>
            <w:pPr>
              <w:pStyle w:val="Compact"/>
              <w:jc w:val="left"/>
            </w:pPr>
            <w:r>
              <w:t xml:space="preserve">12 months</w:t>
            </w:r>
          </w:p>
        </w:tc>
        <w:tc>
          <w:tcPr/>
          <w:p>
            <w:pPr>
              <w:pStyle w:val="Compact"/>
              <w:jc w:val="left"/>
            </w:pPr>
            <w:r>
              <w:t xml:space="preserve">¥3,100,000</w:t>
            </w:r>
          </w:p>
        </w:tc>
        <w:tc>
          <w:tcPr/>
          <w:p>
            <w:pPr>
              <w:pStyle w:val="Compact"/>
              <w:jc w:val="left"/>
            </w:pPr>
            <w:r>
              <w:t xml:space="preserve">$20,667</w:t>
            </w:r>
          </w:p>
        </w:tc>
      </w:tr>
      <w:tr>
        <w:tc>
          <w:tcPr>
            <w:gridSpan w:val="4"/>
          </w:tcPr>
          <w:p>
            <w:pPr>
              <w:pStyle w:val="Compact"/>
              <w:jc w:val="left"/>
            </w:pPr>
            <w:r>
              <w:t xml:space="preserve">TOTAL ESTIMATED COST (before applicable taxes)</w:t>
            </w:r>
          </w:p>
        </w:tc>
        <w:tc>
          <w:tcPr/>
          <w:p>
            <w:pPr>
              <w:pStyle w:val="Compact"/>
              <w:jc w:val="left"/>
            </w:pPr>
            <w:r>
              <w:t xml:space="preserve">¥65,000,000</w:t>
            </w:r>
          </w:p>
        </w:tc>
        <w:tc>
          <w:tcPr/>
          <w:p>
            <w:pPr>
              <w:pStyle w:val="Compact"/>
              <w:jc w:val="left"/>
            </w:pPr>
            <w:r>
              <w:t xml:space="preserve">$433,999</w:t>
            </w:r>
          </w:p>
        </w:tc>
      </w:tr>
      <w:tr>
        <w:tc>
          <w:tcPr>
            <w:gridSpan w:val="4"/>
          </w:tcPr>
          <w:p>
            <w:pPr>
              <w:pStyle w:val="Compact"/>
              <w:jc w:val="left"/>
            </w:pPr>
            <w:r>
              <w:t xml:space="preserve">Consumption Tax (10% – Japan Tokyo jurisdiction)</w:t>
            </w:r>
          </w:p>
        </w:tc>
        <w:tc>
          <w:tcPr/>
          <w:p>
            <w:pPr>
              <w:pStyle w:val="Compact"/>
              <w:jc w:val="left"/>
            </w:pPr>
            <w:r>
              <w:t xml:space="preserve">¥6,500,000</w:t>
            </w:r>
          </w:p>
        </w:tc>
        <w:tc>
          <w:tcPr/>
          <w:p>
            <w:pPr>
              <w:pStyle w:val="Compact"/>
              <w:jc w:val="left"/>
            </w:pPr>
            <w:r>
              <w:t xml:space="preserve">$43,400</w:t>
            </w:r>
          </w:p>
        </w:tc>
      </w:tr>
      <w:tr>
        <w:tc>
          <w:tcPr>
            <w:gridSpan w:val="4"/>
          </w:tcPr>
          <w:p>
            <w:pPr>
              <w:pStyle w:val="Compact"/>
              <w:jc w:val="left"/>
            </w:pPr>
            <w:r>
              <w:t xml:space="preserve">GRAND TOTAL</w:t>
            </w:r>
          </w:p>
        </w:tc>
        <w:tc>
          <w:tcPr/>
          <w:p>
            <w:pPr>
              <w:pStyle w:val="Compact"/>
              <w:jc w:val="left"/>
            </w:pPr>
            <w:r>
              <w:t xml:space="preserve">¥71,500,000</w:t>
            </w:r>
          </w:p>
        </w:tc>
        <w:tc>
          <w:tcPr/>
          <w:p>
            <w:pPr>
              <w:pStyle w:val="Compact"/>
              <w:jc w:val="left"/>
            </w:pPr>
            <w:r>
              <w:t xml:space="preserve">$477,399</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 Quotation Estimate is valid for a period of ninety (90) calendar days from the date of issue. Beyond this period, Diplomat Global Services Ltd. reserves the right to revise pricing due to fluctuations in the JPY/USD exchange rate, changes in Japan Tokyo operational costs, or availability of specialized personnel.</w:t>
      </w:r>
    </w:p>
    <w:p>
      <w:pPr>
        <w:numPr>
          <w:ilvl w:val="0"/>
          <w:numId w:val="1001"/>
        </w:numPr>
        <w:pStyle w:val="Compact"/>
      </w:pPr>
      <w:r>
        <w:t xml:space="preserve">All services described herein shall be performed in accordance with the diplomatic and business protocols applicable to Japan Tokyo and in full compliance with the laws of the State of Japan, including but not limited to the Foreign Exchange and Foreign Trade Act and the Tokyo Metropolitan Government regulations.</w:t>
      </w:r>
    </w:p>
    <w:p>
      <w:pPr>
        <w:numPr>
          <w:ilvl w:val="0"/>
          <w:numId w:val="1001"/>
        </w:numPr>
        <w:pStyle w:val="Compact"/>
      </w:pPr>
      <w:r>
        <w:t xml:space="preserve">Payment terms: 30% advance deposit upon written acceptance of this Quotation Estimate; 40% upon completion of the sixth (6th) month of service delivery; 30% upon final project closure and delivery of the comprehensive Diplomat end-of-engagement report.</w:t>
      </w:r>
    </w:p>
    <w:p>
      <w:pPr>
        <w:numPr>
          <w:ilvl w:val="0"/>
          <w:numId w:val="1001"/>
        </w:numPr>
        <w:pStyle w:val="Compact"/>
      </w:pPr>
      <w:r>
        <w:t xml:space="preserve">All invoices shall be issued in Japanese Yen (JPY) to the client's designated bank account. International wire transfers in USD will be converted at the Bank of Japan's noon rate on the date of invoicing.</w:t>
      </w:r>
    </w:p>
    <w:p>
      <w:pPr>
        <w:numPr>
          <w:ilvl w:val="0"/>
          <w:numId w:val="1001"/>
        </w:numPr>
        <w:pStyle w:val="Compact"/>
      </w:pPr>
      <w:r>
        <w:t xml:space="preserve">Diplomat Global Services Ltd. shall maintain professional indemnity insurance with a minimum coverage of ¥500,000,000, valid throughout the service period in Japan Tokyo. Certificates of insurance shall be provided upon request.</w:t>
      </w:r>
    </w:p>
    <w:p>
      <w:pPr>
        <w:numPr>
          <w:ilvl w:val="0"/>
          <w:numId w:val="1001"/>
        </w:numPr>
        <w:pStyle w:val="Compact"/>
      </w:pPr>
      <w:r>
        <w:t xml:space="preserve">Any changes to the scope of services outlined in this Quotation Estimate must be agreed upon in writing by both parties. Diplomat will issue a supplementary Quotation Estimate for any additional or modified services prior to commencement.</w:t>
      </w:r>
    </w:p>
    <w:p>
      <w:pPr>
        <w:numPr>
          <w:ilvl w:val="0"/>
          <w:numId w:val="1001"/>
        </w:numPr>
        <w:pStyle w:val="Compact"/>
      </w:pPr>
      <w:r>
        <w:t xml:space="preserve">Confidentiality: All information exchanged between Diplomat and the client in connection with services rendered in Japan Tokyo shall be treated as strictly confidential and shall not be disclosed to any third party without prior written consent.</w:t>
      </w:r>
    </w:p>
    <w:p>
      <w:pPr>
        <w:numPr>
          <w:ilvl w:val="0"/>
          <w:numId w:val="1001"/>
        </w:numPr>
        <w:pStyle w:val="Compact"/>
      </w:pPr>
      <w:r>
        <w:t xml:space="preserve">Force Majeure: Neither party shall be liable for failure to perform obligations under this Quotation Estimate due to events beyond reasonable control, including but not limited to natural disasters (typhoons, earthquakes), government-imposed restrictions in Japan Tokyo, or international diplomatic emergencies.</w:t>
      </w:r>
    </w:p>
    <w:p>
      <w:pPr>
        <w:numPr>
          <w:ilvl w:val="0"/>
          <w:numId w:val="1001"/>
        </w:numPr>
        <w:pStyle w:val="Compact"/>
      </w:pPr>
      <w:r>
        <w:t xml:space="preserve">Governing Law: This Quotation Estimate and any resulting contract shall be governed by and construed in accordance with the laws of Japan. Any disputes shall be resolved through arbitration in Tokyo under the rules of the Japan Commercial Arbitration Association (JCAA).</w:t>
      </w:r>
    </w:p>
    <w:p>
      <w:pPr>
        <w:numPr>
          <w:ilvl w:val="0"/>
          <w:numId w:val="1001"/>
        </w:numPr>
        <w:pStyle w:val="Compact"/>
      </w:pPr>
      <w:r>
        <w:t xml:space="preserve">This Quotation Estimate does not constitute a binding contract until formally accepted in writing by both parties and countersigned by authorized representatives of Diplomat Global Services Ltd. and the client.</w:t>
      </w:r>
    </w:p>
    <w:bookmarkEnd w:id="25"/>
    <w:bookmarkStart w:id="28" w:name="acceptance-authorization"/>
    <w:p>
      <w:pPr>
        <w:pStyle w:val="Heading2"/>
      </w:pPr>
      <w:r>
        <w:t xml:space="preserve">4. Acceptance &amp; Authorization</w:t>
      </w:r>
    </w:p>
    <w:p>
      <w:pPr>
        <w:pStyle w:val="FirstParagraph"/>
      </w:pPr>
      <w:r>
        <w:t xml:space="preserve">By signing below, the client acknowledges receipt of this Quotation Estimate from Diplomat Global Services Ltd. and agrees to the terms, conditions, and pricing outlined herein for the provision of diplomatic and business facilitation services in Japan Tokyo.</w:t>
      </w:r>
    </w:p>
    <w:bookmarkStart w:id="26" w:name="for-diplomat-global-services-ltd."/>
    <w:p>
      <w:pPr>
        <w:pStyle w:val="Heading4"/>
      </w:pPr>
      <w:r>
        <w:t xml:space="preserve">For Diplomat Global Services Ltd.</w:t>
      </w:r>
    </w:p>
    <w:p>
      <w:pPr>
        <w:pStyle w:val="FirstParagraph"/>
      </w:pPr>
      <w:r>
        <w:t xml:space="preserve">Name: Kenji Tanaka, Director of Operations</w:t>
      </w:r>
    </w:p>
    <w:p>
      <w:pPr>
        <w:pStyle w:val="BodyText"/>
      </w:pPr>
      <w:r>
        <w:t xml:space="preserve">Date: ____________________</w:t>
      </w:r>
    </w:p>
    <w:p>
      <w:pPr>
        <w:pStyle w:val="BodyText"/>
      </w:pPr>
      <w:r>
        <w:t xml:space="preserve">Company Seal (Hanko):</w:t>
      </w:r>
    </w:p>
    <w:bookmarkEnd w:id="26"/>
    <w:bookmarkStart w:id="27" w:name="for-the-client"/>
    <w:p>
      <w:pPr>
        <w:pStyle w:val="Heading4"/>
      </w:pPr>
      <w:r>
        <w:t xml:space="preserve">For the Client</w:t>
      </w:r>
    </w:p>
    <w:p>
      <w:pPr>
        <w:pStyle w:val="FirstParagraph"/>
      </w:pPr>
      <w:r>
        <w:t xml:space="preserve">Name: ____________________</w:t>
      </w:r>
    </w:p>
    <w:p>
      <w:pPr>
        <w:pStyle w:val="BodyText"/>
      </w:pPr>
      <w:r>
        <w:t xml:space="preserve">Date: ____________________</w:t>
      </w:r>
    </w:p>
    <w:p>
      <w:pPr>
        <w:pStyle w:val="BodyText"/>
      </w:pPr>
      <w:r>
        <w:t xml:space="preserve">Title / Company Seal:</w:t>
      </w:r>
    </w:p>
    <w:bookmarkEnd w:id="27"/>
    <w:p>
      <w:pPr>
        <w:pStyle w:val="BodyText"/>
      </w:pPr>
      <w:r>
        <w:rPr>
          <w:bCs/>
          <w:b/>
        </w:rPr>
        <w:t xml:space="preserve">Diplomat Global Services Ltd.</w:t>
      </w:r>
      <w:r>
        <w:t xml:space="preserve"> </w:t>
      </w:r>
      <w:r>
        <w:t xml:space="preserve">| 35-2, Roppongi 3-chome, Minato-ku, Japan Tokyo 106-0032 | Tel: +81-3-5411-7800</w:t>
      </w:r>
    </w:p>
    <w:p>
      <w:pPr>
        <w:pStyle w:val="BodyText"/>
      </w:pPr>
      <w:r>
        <w:t xml:space="preserve">Quotation Estimate No. DIP-TYO-2025-00472 | This document is confidential and intended solely for the named recipient.</w:t>
      </w:r>
    </w:p>
    <w:p>
      <w:pPr>
        <w:pStyle w:val="BodyText"/>
      </w:pPr>
      <w:r>
        <w:t xml:space="preserve">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Japan Tokyo</dc:title>
  <dc:creator/>
  <dc:language>en</dc:language>
  <cp:keywords/>
  <dcterms:created xsi:type="dcterms:W3CDTF">2026-10-10T07:35:00Z</dcterms:created>
  <dcterms:modified xsi:type="dcterms:W3CDTF">2026-10-10T07:35:00Z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