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Professional</w:t>
      </w:r>
      <w:r>
        <w:t xml:space="preserve"> </w:t>
      </w:r>
      <w:r>
        <w:t xml:space="preserve">Services</w:t>
      </w:r>
      <w:r>
        <w:t xml:space="preserve"> </w:t>
      </w:r>
      <w:r>
        <w:t xml:space="preserve">-</w:t>
      </w:r>
      <w:r>
        <w:t xml:space="preserve"> </w:t>
      </w:r>
      <w:r>
        <w:t xml:space="preserve">Kenya</w:t>
      </w:r>
      <w:r>
        <w:t xml:space="preserve"> </w:t>
      </w:r>
      <w:r>
        <w:t xml:space="preserve">Nairobi</w:t>
      </w:r>
    </w:p>
    <w:bookmarkStart w:id="21" w:name="quotation-estimate"/>
    <w:p>
      <w:pPr>
        <w:pStyle w:val="Heading1"/>
      </w:pPr>
      <w:r>
        <w:t xml:space="preserve">QUOTATION ESTIMATE</w:t>
      </w:r>
    </w:p>
    <w:bookmarkStart w:id="20" w:name="diplomat-professional-services-ltd."/>
    <w:p>
      <w:pPr>
        <w:pStyle w:val="Heading2"/>
      </w:pPr>
      <w:r>
        <w:t xml:space="preserve">Diplomat Professional Services Ltd.</w:t>
      </w:r>
    </w:p>
    <w:p>
      <w:pPr>
        <w:pStyle w:val="FirstParagraph"/>
      </w:pPr>
      <w:r>
        <w:t xml:space="preserve">Unit 14, The Diplomat Tower, Upper Hill, Kenya Nairobi</w:t>
      </w:r>
    </w:p>
    <w:p>
      <w:pPr>
        <w:pStyle w:val="BodyText"/>
      </w:pPr>
      <w:r>
        <w:t xml:space="preserve">P.O. Box 4521-00100, Kenya Nairobi | Tel: +254 (0) 722 456 789 | Email: quotes@diplomatkenya.co.ke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DIP-KE-2025-00847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Kenya Nairobi Metropolitan Development Authority</w:t>
            </w:r>
          </w:p>
        </w:tc>
      </w:tr>
      <w:tr>
        <w:tc>
          <w:tcPr/>
          <w:p>
            <w:pPr>
              <w:pStyle w:val="Compact"/>
              <w:jc w:val="left"/>
            </w:pPr>
            <w:r>
              <w:t xml:space="preserve">Client Address:</w:t>
            </w:r>
          </w:p>
        </w:tc>
        <w:tc>
          <w:tcPr/>
          <w:p>
            <w:pPr>
              <w:pStyle w:val="Compact"/>
              <w:jc w:val="left"/>
            </w:pPr>
            <w:r>
              <w:t xml:space="preserve">State House Annex, Uhuru Gardens, Kenya Nairobi</w:t>
            </w:r>
          </w:p>
        </w:tc>
      </w:tr>
      <w:tr>
        <w:tc>
          <w:tcPr/>
          <w:p>
            <w:pPr>
              <w:pStyle w:val="Compact"/>
              <w:jc w:val="left"/>
            </w:pPr>
            <w:r>
              <w:t xml:space="preserve">Project Reference:</w:t>
            </w:r>
          </w:p>
        </w:tc>
        <w:tc>
          <w:tcPr/>
          <w:p>
            <w:pPr>
              <w:pStyle w:val="Compact"/>
              <w:jc w:val="left"/>
            </w:pPr>
            <w:r>
              <w:t xml:space="preserve">KNMDA-2025-DIP-SVC-012</w:t>
            </w:r>
          </w:p>
        </w:tc>
      </w:tr>
      <w:tr>
        <w:tc>
          <w:tcPr/>
          <w:p>
            <w:pPr>
              <w:pStyle w:val="Compact"/>
              <w:jc w:val="left"/>
            </w:pPr>
            <w:r>
              <w:t xml:space="preserve">Currency:</w:t>
            </w:r>
          </w:p>
        </w:tc>
        <w:tc>
          <w:tcPr/>
          <w:p>
            <w:pPr>
              <w:pStyle w:val="Compact"/>
              <w:jc w:val="left"/>
            </w:pPr>
            <w:r>
              <w:t xml:space="preserve">Kenyan Shillings (KES)</w:t>
            </w:r>
          </w:p>
        </w:tc>
      </w:tr>
    </w:tbl>
    <w:p>
      <w:pPr>
        <w:pStyle w:val="BodyText"/>
      </w:pPr>
      <w:r>
        <w:t xml:space="preserve">Dear Sir/Madam,</w:t>
      </w:r>
    </w:p>
    <w:p>
      <w:pPr>
        <w:pStyle w:val="BodyText"/>
      </w:pPr>
      <w:r>
        <w:t xml:space="preserve">Thank you for considering</w:t>
      </w:r>
      <w:r>
        <w:t xml:space="preserve"> </w:t>
      </w:r>
      <w:r>
        <w:t xml:space="preserve">Diplomat Professional Services Ltd.</w:t>
      </w:r>
      <w:r>
        <w:t xml:space="preserve"> </w:t>
      </w:r>
      <w:r>
        <w:t xml:space="preserve">for your institutional requirements. We are pleased to present this</w:t>
      </w:r>
      <w:r>
        <w:t xml:space="preserve"> </w:t>
      </w:r>
      <w:r>
        <w:t xml:space="preserve">Quotation Estimate</w:t>
      </w:r>
      <w:r>
        <w:t xml:space="preserve"> </w:t>
      </w:r>
      <w:r>
        <w:t xml:space="preserve">for the provision of comprehensive diplomatic, translation, protocol, and professional event management services to be delivered within the Kenya Nairobi metropolitan area. Diplomat has been serving government bodies, international organizations, and corporate entities in Kenya Nairobi for over fifteen years, and we are committed to delivering excellence in every engagement.</w:t>
      </w:r>
    </w:p>
    <w:bookmarkStart w:id="22" w:name="X6760e3c42252e69d12bd2c4301437401735e503"/>
    <w:p>
      <w:pPr>
        <w:pStyle w:val="Heading3"/>
      </w:pPr>
      <w:r>
        <w:t xml:space="preserve">Scope of Services and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Total Amount (KES)</w:t>
            </w:r>
          </w:p>
        </w:tc>
      </w:tr>
      <w:tr>
        <w:tc>
          <w:tcPr/>
          <w:p>
            <w:pPr>
              <w:pStyle w:val="Compact"/>
              <w:jc w:val="left"/>
            </w:pPr>
            <w:r>
              <w:t xml:space="preserve">1</w:t>
            </w:r>
          </w:p>
        </w:tc>
        <w:tc>
          <w:tcPr/>
          <w:p>
            <w:pPr>
              <w:pStyle w:val="Compact"/>
              <w:jc w:val="left"/>
            </w:pPr>
            <w:r>
              <w:rPr>
                <w:bCs/>
                <w:b/>
              </w:rPr>
              <w:t xml:space="preserve">Diplomat Protocol &amp; Liaison Services</w:t>
            </w:r>
            <w:r>
              <w:t xml:space="preserve"> </w:t>
            </w:r>
            <w:r>
              <w:t xml:space="preserve">– Provision of senior Diplomat protocol officers to manage official delegations, state visits, and inter-ministerial meetings within Kenya Nairobi. Includes itinerary planning, security coordination, and diplomatic correspondence handling.</w:t>
            </w:r>
          </w:p>
        </w:tc>
        <w:tc>
          <w:tcPr/>
          <w:p>
            <w:pPr>
              <w:pStyle w:val="Compact"/>
              <w:jc w:val="left"/>
            </w:pPr>
            <w:r>
              <w:t xml:space="preserve">6 months (continuous)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2</w:t>
            </w:r>
          </w:p>
        </w:tc>
        <w:tc>
          <w:tcPr/>
          <w:p>
            <w:pPr>
              <w:pStyle w:val="Compact"/>
              <w:jc w:val="left"/>
            </w:pPr>
            <w:r>
              <w:rPr>
                <w:bCs/>
                <w:b/>
              </w:rPr>
              <w:t xml:space="preserve">Diplomat Multilingual Translation &amp; Interpretation</w:t>
            </w:r>
            <w:r>
              <w:t xml:space="preserve"> </w:t>
            </w:r>
            <w:r>
              <w:t xml:space="preserve">– On-site and remote interpretation services in English, Swahili, French, and Arabic for all official Kenya Nairobi government proceedings, press briefings, and bilateral negotiations. Minimum 40 hours per month.</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3</w:t>
            </w:r>
          </w:p>
        </w:tc>
        <w:tc>
          <w:tcPr/>
          <w:p>
            <w:pPr>
              <w:pStyle w:val="Compact"/>
              <w:jc w:val="left"/>
            </w:pPr>
            <w:r>
              <w:rPr>
                <w:bCs/>
                <w:b/>
              </w:rPr>
              <w:t xml:space="preserve">Diplomat Event Management &amp; Logistics</w:t>
            </w:r>
            <w:r>
              <w:t xml:space="preserve"> </w:t>
            </w:r>
            <w:r>
              <w:t xml:space="preserve">– End-to-end planning and execution of up to 12 official events per quarter in Kenya Nairobi, including venue coordination, guest management, catering oversight, and post-event reporting. Events to be held at designated Kenya Nairobi government facilities.</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4</w:t>
            </w:r>
          </w:p>
        </w:tc>
        <w:tc>
          <w:tcPr/>
          <w:p>
            <w:pPr>
              <w:pStyle w:val="Compact"/>
              <w:jc w:val="left"/>
            </w:pPr>
            <w:r>
              <w:rPr>
                <w:bCs/>
                <w:b/>
              </w:rPr>
              <w:t xml:space="preserve">Diplomat Research &amp; Policy Advisory</w:t>
            </w:r>
            <w:r>
              <w:t xml:space="preserve"> </w:t>
            </w:r>
            <w:r>
              <w:t xml:space="preserve">– Monthly research briefs, policy analysis, and strategic advisory reports tailored to the operational needs of the client within the Kenya Nairobi administrative framework. Includes access to Diplomat's proprietary intelligence database.</w:t>
            </w:r>
          </w:p>
        </w:tc>
        <w:tc>
          <w:tcPr/>
          <w:p>
            <w:pPr>
              <w:pStyle w:val="Compact"/>
              <w:jc w:val="left"/>
            </w:pPr>
            <w:r>
              <w:t xml:space="preserve">6 monthly reports</w:t>
            </w:r>
          </w:p>
        </w:tc>
        <w:tc>
          <w:tcPr/>
          <w:p>
            <w:pPr>
              <w:pStyle w:val="Compact"/>
              <w:jc w:val="left"/>
            </w:pPr>
            <w:r>
              <w:t xml:space="preserve">175,000</w:t>
            </w:r>
          </w:p>
        </w:tc>
        <w:tc>
          <w:tcPr/>
          <w:p>
            <w:pPr>
              <w:pStyle w:val="Compact"/>
              <w:jc w:val="left"/>
            </w:pPr>
            <w:r>
              <w:t xml:space="preserve">1,050,000</w:t>
            </w:r>
          </w:p>
        </w:tc>
      </w:tr>
      <w:tr>
        <w:tc>
          <w:tcPr/>
          <w:p>
            <w:pPr>
              <w:pStyle w:val="Compact"/>
              <w:jc w:val="left"/>
            </w:pPr>
            <w:r>
              <w:t xml:space="preserve">5</w:t>
            </w:r>
          </w:p>
        </w:tc>
        <w:tc>
          <w:tcPr/>
          <w:p>
            <w:pPr>
              <w:pStyle w:val="Compact"/>
              <w:jc w:val="left"/>
            </w:pPr>
            <w:r>
              <w:rPr>
                <w:bCs/>
                <w:b/>
              </w:rPr>
              <w:t xml:space="preserve">Diplomat Digital Communications &amp; Media Support</w:t>
            </w:r>
            <w:r>
              <w:t xml:space="preserve"> </w:t>
            </w:r>
            <w:r>
              <w:t xml:space="preserve">– Management of official digital channels, press release drafting, media liaison, and social media coordination for all Kenya Nairobi-based public engagements. Includes 24/7 monitoring during peak diplomatic periods.</w:t>
            </w:r>
          </w:p>
        </w:tc>
        <w:tc>
          <w:tcPr/>
          <w:p>
            <w:pPr>
              <w:pStyle w:val="Compact"/>
              <w:jc w:val="left"/>
            </w:pPr>
            <w:r>
              <w:t xml:space="preserve">6 months</w:t>
            </w:r>
          </w:p>
        </w:tc>
        <w:tc>
          <w:tcPr/>
          <w:p>
            <w:pPr>
              <w:pStyle w:val="Compact"/>
              <w:jc w:val="left"/>
            </w:pPr>
            <w:r>
              <w:t xml:space="preserve">290,000</w:t>
            </w:r>
          </w:p>
        </w:tc>
        <w:tc>
          <w:tcPr/>
          <w:p>
            <w:pPr>
              <w:pStyle w:val="Compact"/>
              <w:jc w:val="left"/>
            </w:pPr>
            <w:r>
              <w:t xml:space="preserve">1,740,000</w:t>
            </w:r>
          </w:p>
        </w:tc>
      </w:tr>
      <w:tr>
        <w:tc>
          <w:tcPr/>
          <w:p>
            <w:pPr>
              <w:pStyle w:val="Compact"/>
              <w:jc w:val="left"/>
            </w:pPr>
            <w:r>
              <w:t xml:space="preserve">6</w:t>
            </w:r>
          </w:p>
        </w:tc>
        <w:tc>
          <w:tcPr/>
          <w:p>
            <w:pPr>
              <w:pStyle w:val="Compact"/>
              <w:jc w:val="left"/>
            </w:pPr>
            <w:r>
              <w:rPr>
                <w:bCs/>
                <w:b/>
              </w:rPr>
              <w:t xml:space="preserve">Diplomat Training &amp; Capacity Building</w:t>
            </w:r>
            <w:r>
              <w:t xml:space="preserve"> </w:t>
            </w:r>
            <w:r>
              <w:t xml:space="preserve">– Four (4) intensive training workshops per quarter for Kenya Nairobi government staff on diplomatic etiquette, cross-cultural communication, and modern protocol standards. Conducted at Diplomat's Kenya Nairobi training centre.</w:t>
            </w:r>
          </w:p>
        </w:tc>
        <w:tc>
          <w:tcPr/>
          <w:p>
            <w:pPr>
              <w:pStyle w:val="Compact"/>
              <w:jc w:val="left"/>
            </w:pPr>
            <w:r>
              <w:t xml:space="preserve">16 workshops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7</w:t>
            </w:r>
          </w:p>
        </w:tc>
        <w:tc>
          <w:tcPr/>
          <w:p>
            <w:pPr>
              <w:pStyle w:val="Compact"/>
              <w:jc w:val="left"/>
            </w:pPr>
            <w:r>
              <w:rPr>
                <w:bCs/>
                <w:b/>
              </w:rPr>
              <w:t xml:space="preserve">Diplomat Emergency Response &amp; Contingency Services</w:t>
            </w:r>
            <w:r>
              <w:t xml:space="preserve"> </w:t>
            </w:r>
            <w:r>
              <w:t xml:space="preserve">– Standby Diplomat rapid-response team for unforeseen diplomatic incidents, crisis communication, and emergency protocol activation within Kenya Nairobi. Available on 24/7 call-out basis.</w:t>
            </w:r>
          </w:p>
        </w:tc>
        <w:tc>
          <w:tcPr/>
          <w:p>
            <w:pPr>
              <w:pStyle w:val="Compact"/>
              <w:jc w:val="left"/>
            </w:pPr>
            <w:r>
              <w:t xml:space="preserve">6 months (standby)</w:t>
            </w:r>
          </w:p>
        </w:tc>
        <w:tc>
          <w:tcPr/>
          <w:p>
            <w:pPr>
              <w:pStyle w:val="Compact"/>
              <w:jc w:val="left"/>
            </w:pPr>
            <w:r>
              <w:t xml:space="preserve">150,000</w:t>
            </w:r>
          </w:p>
        </w:tc>
        <w:tc>
          <w:tcPr/>
          <w:p>
            <w:pPr>
              <w:pStyle w:val="Compact"/>
              <w:jc w:val="left"/>
            </w:pPr>
            <w:r>
              <w:t xml:space="preserve">900,000</w:t>
            </w:r>
          </w:p>
        </w:tc>
      </w:tr>
      <w:tr>
        <w:tc>
          <w:tcPr>
            <w:gridSpan w:val="4"/>
          </w:tcPr>
          <w:p>
            <w:pPr>
              <w:pStyle w:val="Compact"/>
              <w:jc w:val="right"/>
            </w:pPr>
            <w:r>
              <w:t xml:space="preserve">Subtotal (KES):</w:t>
            </w:r>
          </w:p>
        </w:tc>
        <w:tc>
          <w:tcPr/>
          <w:p>
            <w:pPr>
              <w:pStyle w:val="Compact"/>
              <w:jc w:val="left"/>
            </w:pPr>
            <w:r>
              <w:t xml:space="preserve">15,110,000</w:t>
            </w:r>
          </w:p>
        </w:tc>
      </w:tr>
      <w:tr>
        <w:tc>
          <w:tcPr>
            <w:gridSpan w:val="4"/>
          </w:tcPr>
          <w:p>
            <w:pPr>
              <w:pStyle w:val="Compact"/>
              <w:jc w:val="right"/>
            </w:pPr>
            <w:r>
              <w:t xml:space="preserve">VAT @ 16% (KES):</w:t>
            </w:r>
          </w:p>
        </w:tc>
        <w:tc>
          <w:tcPr/>
          <w:p>
            <w:pPr>
              <w:pStyle w:val="Compact"/>
              <w:jc w:val="left"/>
            </w:pPr>
            <w:r>
              <w:t xml:space="preserve">2,417,600</w:t>
            </w:r>
          </w:p>
        </w:tc>
      </w:tr>
      <w:tr>
        <w:tc>
          <w:tcPr>
            <w:gridSpan w:val="4"/>
          </w:tcPr>
          <w:p>
            <w:pPr>
              <w:pStyle w:val="Compact"/>
              <w:jc w:val="right"/>
            </w:pPr>
            <w:r>
              <w:t xml:space="preserve">TOTAL QUOTATION ESTIMATE (KES):</w:t>
            </w:r>
          </w:p>
        </w:tc>
        <w:tc>
          <w:tcPr/>
          <w:p>
            <w:pPr>
              <w:pStyle w:val="Compact"/>
              <w:jc w:val="left"/>
            </w:pPr>
            <w:r>
              <w:t xml:space="preserve">17,527,600</w:t>
            </w:r>
          </w:p>
        </w:tc>
      </w:tr>
    </w:tbl>
    <w:bookmarkEnd w:id="22"/>
    <w:bookmarkStart w:id="23" w:name="payment-terms"/>
    <w:p>
      <w:pPr>
        <w:pStyle w:val="Heading3"/>
      </w:pPr>
      <w:r>
        <w:t xml:space="preserve">Payment Terms</w:t>
      </w:r>
    </w:p>
    <w:p>
      <w:pPr>
        <w:pStyle w:val="FirstParagraph"/>
      </w:pPr>
      <w:r>
        <w:t xml:space="preserve">This Quotation Estimate from Diplomat Professional Services Ltd. is structured as follows: a mobilization payment of 30% (KES 5,258,280) due within 14 days of contract signature; monthly progress payments of the remaining balance invoiced on the 25th of each month; and a final settlement within 30 days of project completion. All payments shall be made in Kenyan Shillings via bank transfer to Diplomat's designated account at Equity Bank, Kenya Nairobi branch. Late payments shall attract interest at 2% per month as stipulated under Kenyan commercial law.</w:t>
      </w:r>
    </w:p>
    <w:bookmarkEnd w:id="23"/>
    <w:bookmarkStart w:id="24" w:name="terms-and-conditions"/>
    <w:p>
      <w:pPr>
        <w:pStyle w:val="Heading3"/>
      </w:pPr>
      <w:r>
        <w:t xml:space="preserve">Terms and Conditions</w:t>
      </w:r>
    </w:p>
    <w:p>
      <w:pPr>
        <w:numPr>
          <w:ilvl w:val="0"/>
          <w:numId w:val="1001"/>
        </w:numPr>
        <w:pStyle w:val="Compact"/>
      </w:pPr>
      <w:r>
        <w:t xml:space="preserve">This Quotation Estimate is valid for thirty (30) calendar days from the date of issue. Beyond this period, Diplomat reserves the right to revise pricing due to market fluctuations in Kenya Nairobi.</w:t>
      </w:r>
    </w:p>
    <w:p>
      <w:pPr>
        <w:numPr>
          <w:ilvl w:val="0"/>
          <w:numId w:val="1001"/>
        </w:numPr>
        <w:pStyle w:val="Compact"/>
      </w:pPr>
      <w:r>
        <w:t xml:space="preserve">All services described herein shall be performed by qualified Diplomat personnel operating under the supervision of a designated Project Director based in Kenya Nairobi.</w:t>
      </w:r>
    </w:p>
    <w:p>
      <w:pPr>
        <w:numPr>
          <w:ilvl w:val="0"/>
          <w:numId w:val="1001"/>
        </w:numPr>
        <w:pStyle w:val="Compact"/>
      </w:pPr>
      <w:r>
        <w:t xml:space="preserve">Diplomat Professional Services Ltd. shall maintain full professional indemnity and public liability insurance coverage throughout the engagement period.</w:t>
      </w:r>
    </w:p>
    <w:p>
      <w:pPr>
        <w:numPr>
          <w:ilvl w:val="0"/>
          <w:numId w:val="1001"/>
        </w:numPr>
        <w:pStyle w:val="Compact"/>
      </w:pPr>
      <w:r>
        <w:t xml:space="preserve">The client agrees to provide reasonable access to Kenya Nairobi government facilities, relevant documentation, and personnel necessary for the execution of the services outlined in this Quotation Estimate.</w:t>
      </w:r>
    </w:p>
    <w:p>
      <w:pPr>
        <w:numPr>
          <w:ilvl w:val="0"/>
          <w:numId w:val="1001"/>
        </w:numPr>
        <w:pStyle w:val="Compact"/>
      </w:pPr>
      <w:r>
        <w:t xml:space="preserve">Any changes to the scope of work must be approved in writing by both parties. Diplomat shall issue a supplementary Quotation Estimate for any additional or modified services.</w:t>
      </w:r>
    </w:p>
    <w:p>
      <w:pPr>
        <w:numPr>
          <w:ilvl w:val="0"/>
          <w:numId w:val="1001"/>
        </w:numPr>
        <w:pStyle w:val="Compact"/>
      </w:pPr>
      <w:r>
        <w:t xml:space="preserve">Confidentiality: All information exchanged between Diplomat and the client during the course of this engagement in Kenya Nairobi shall be treated as strictly confidential and shall not be disclosed to third parties without written consent.</w:t>
      </w:r>
    </w:p>
    <w:p>
      <w:pPr>
        <w:numPr>
          <w:ilvl w:val="0"/>
          <w:numId w:val="1001"/>
        </w:numPr>
        <w:pStyle w:val="Compact"/>
      </w:pPr>
      <w:r>
        <w:t xml:space="preserve">Disputes arising from this Quotation Estimate shall be resolved through mediation in Kenya Nairobi, and failing that, through the courts of competent jurisdiction in Kenya Nairobi.</w:t>
      </w:r>
    </w:p>
    <w:p>
      <w:pPr>
        <w:numPr>
          <w:ilvl w:val="0"/>
          <w:numId w:val="1001"/>
        </w:numPr>
        <w:pStyle w:val="Compact"/>
      </w:pPr>
      <w:r>
        <w:t xml:space="preserve">Diplomat shall not be liable for delays or disruptions caused by force majeure events, including but not limited to natural disasters, civil unrest, or government-imposed restrictions within Kenya Nairobi.</w:t>
      </w:r>
    </w:p>
    <w:bookmarkEnd w:id="24"/>
    <w:bookmarkStart w:id="25" w:name="acceptance"/>
    <w:p>
      <w:pPr>
        <w:pStyle w:val="Heading3"/>
      </w:pPr>
      <w:r>
        <w:t xml:space="preserve">Acceptance</w:t>
      </w:r>
    </w:p>
    <w:p>
      <w:pPr>
        <w:pStyle w:val="FirstParagraph"/>
      </w:pPr>
      <w:r>
        <w:t xml:space="preserve">By signing below, the client acknowledges and accepts this Quotation Estimate from Diplomat Professional Services Ltd. for the provision of the services described above in Kenya Nairobi. This acceptance constitutes a binding agreement between both parties subject to the terms and conditions stated herein.</w:t>
      </w:r>
    </w:p>
    <w:p>
      <w:pPr>
        <w:pStyle w:val="BodyText"/>
      </w:pPr>
      <w:r>
        <w:rPr>
          <w:bCs/>
          <w:b/>
        </w:rPr>
        <w:t xml:space="preserve">For and on behalf of Diplomat Professional Services Ltd.</w:t>
      </w:r>
    </w:p>
    <w:p>
      <w:pPr>
        <w:pStyle w:val="BodyText"/>
      </w:pPr>
      <w:r>
        <w:t xml:space="preserve">______________________________</w:t>
      </w:r>
    </w:p>
    <w:p>
      <w:pPr>
        <w:pStyle w:val="BodyText"/>
      </w:pPr>
      <w:r>
        <w:t xml:space="preserve">Name: Ambassador (Dr.) James M. Kariuki</w:t>
      </w:r>
    </w:p>
    <w:p>
      <w:pPr>
        <w:pStyle w:val="BodyText"/>
      </w:pPr>
      <w:r>
        <w:t xml:space="preserve">Title: Managing Director, Diplomat</w:t>
      </w:r>
    </w:p>
    <w:p>
      <w:pPr>
        <w:pStyle w:val="BodyText"/>
      </w:pPr>
      <w:r>
        <w:t xml:space="preserve">Date: _______________</w:t>
      </w:r>
    </w:p>
    <w:p>
      <w:pPr>
        <w:pStyle w:val="BodyText"/>
      </w:pPr>
      <w:r>
        <w:rPr>
          <w:bCs/>
          <w:b/>
        </w:rPr>
        <w:t xml:space="preserve">For and on behalf of the Client</w:t>
      </w:r>
    </w:p>
    <w:p>
      <w:pPr>
        <w:pStyle w:val="BodyText"/>
      </w:pPr>
      <w:r>
        <w:t xml:space="preserve">______________________________</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rPr>
          <w:bCs/>
          <w:b/>
        </w:rPr>
        <w:t xml:space="preserve">Diplomat Professional Services Ltd.</w:t>
      </w:r>
      <w:r>
        <w:t xml:space="preserve"> </w:t>
      </w:r>
      <w:r>
        <w:t xml:space="preserve">| Registered in Kenya Nairobi, PRA No. 0012345678 | KRA PIN: P051234567X</w:t>
      </w:r>
    </w:p>
    <w:p>
      <w:pPr>
        <w:pStyle w:val="BodyText"/>
      </w:pPr>
      <w:r>
        <w:t xml:space="preserve">This Quotation Estimate is the property of Diplomat Professional Services Ltd. and is intended solely for the named client in Kenya Nairobi.</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Professional Services - Kenya Nairobi</dc:title>
  <dc:creator/>
  <dc:language>en</dc:language>
  <cp:keywords/>
  <dcterms:created xsi:type="dcterms:W3CDTF">2026-10-10T07:23:46Z</dcterms:created>
  <dcterms:modified xsi:type="dcterms:W3CDTF">2026-10-10T07:23:46Z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