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Diplomat — Diplomatic Protocol &amp; International Consulting Services</w:t>
      </w:r>
    </w:p>
    <w:p>
      <w:pPr>
        <w:pStyle w:val="BodyText"/>
      </w:pPr>
      <w:r>
        <w:t xml:space="preserve">Mexico, Mexico City — Official Business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DIP-MX-2025-04871</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Diplomat — Mexico City Office, Av. Paseo de la Reforma 222, Piso 14, Col. Cuauhtêmoc, 06500 Mexico City, Mexico</w:t>
            </w:r>
          </w:p>
        </w:tc>
      </w:tr>
      <w:tr>
        <w:tc>
          <w:tcPr/>
          <w:p>
            <w:pPr>
              <w:pStyle w:val="Compact"/>
              <w:jc w:val="left"/>
            </w:pPr>
            <w:r>
              <w:t xml:space="preserve">Prepared For:</w:t>
            </w:r>
          </w:p>
        </w:tc>
        <w:tc>
          <w:tcPr/>
          <w:p>
            <w:pPr>
              <w:pStyle w:val="Compact"/>
              <w:jc w:val="left"/>
            </w:pPr>
            <w:r>
              <w:t xml:space="preserve">Grupo Empresarial del Pacífico, S.A. de C.V. — Av. Insurgentes Sur 1500, Piso 8, Col. Del Valle, 03100 Mexico City, Mexico</w:t>
            </w:r>
          </w:p>
        </w:tc>
      </w:tr>
      <w:tr>
        <w:tc>
          <w:tcPr/>
          <w:p>
            <w:pPr>
              <w:pStyle w:val="Compact"/>
              <w:jc w:val="left"/>
            </w:pPr>
            <w:r>
              <w:t xml:space="preserve">Currency:</w:t>
            </w:r>
          </w:p>
        </w:tc>
        <w:tc>
          <w:tcPr/>
          <w:p>
            <w:pPr>
              <w:pStyle w:val="Compact"/>
              <w:jc w:val="left"/>
            </w:pPr>
            <w:r>
              <w:t xml:space="preserve">United States Dollars (USD) — subject to exchange rate at time of invoicing</w:t>
            </w:r>
          </w:p>
        </w:tc>
      </w:tr>
      <w:tr>
        <w:tc>
          <w:tcPr/>
          <w:p>
            <w:pPr>
              <w:pStyle w:val="Compact"/>
              <w:jc w:val="left"/>
            </w:pPr>
            <w:r>
              <w:t xml:space="preserve">Tax Identification (RFC):</w:t>
            </w:r>
          </w:p>
        </w:tc>
        <w:tc>
          <w:tcPr/>
          <w:p>
            <w:pPr>
              <w:pStyle w:val="Compact"/>
              <w:jc w:val="left"/>
            </w:pPr>
            <w:r>
              <w:t xml:space="preserve">DIP250615MX1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a specialized firm in diplomatic protocol, international business facilitation, and cross-border regulatory consulting, with its principal operations headquartered in</w:t>
      </w:r>
      <w:r>
        <w:t xml:space="preserve"> </w:t>
      </w:r>
      <w:r>
        <w:t xml:space="preserve">Mexico, Mexico City</w:t>
      </w:r>
      <w:r>
        <w:t xml:space="preserve">. The purpose of this document is to provide Grupo Empresarial del Pacífico, S.A. de C.V. with a comprehensive and itemized cost projection for the full scope of diplomatic and protocol services to be rendered during the period of July 2025 through December 2025. All pricing contained within this</w:t>
      </w:r>
      <w:r>
        <w:t xml:space="preserve"> </w:t>
      </w:r>
      <w:r>
        <w:t xml:space="preserve">Quotation Estimate</w:t>
      </w:r>
      <w:r>
        <w:t xml:space="preserve"> </w:t>
      </w:r>
      <w:r>
        <w:t xml:space="preserve">reflects the current operational costs of</w:t>
      </w:r>
      <w:r>
        <w:t xml:space="preserve"> </w:t>
      </w:r>
      <w:r>
        <w:t xml:space="preserve">Diplomat</w:t>
      </w:r>
      <w:r>
        <w:t xml:space="preserve"> </w:t>
      </w:r>
      <w:r>
        <w:t xml:space="preserve">in the Mexico City metropolitan area and is subject to the terms and conditions outlined herein.</w:t>
      </w:r>
    </w:p>
    <w:bookmarkEnd w:id="21"/>
    <w:bookmarkStart w:id="22" w:name="X6327ede92735b498ea0b32ab63416ef382c6b16"/>
    <w:p>
      <w:pPr>
        <w:pStyle w:val="Heading2"/>
      </w:pPr>
      <w:r>
        <w:t xml:space="preserve">2. Scope of Services — Diplomat, Mexico Mexico City</w:t>
      </w:r>
    </w:p>
    <w:p>
      <w:pPr>
        <w:pStyle w:val="FirstParagraph"/>
      </w:pPr>
      <w:r>
        <w:t xml:space="preserve">Diplomat</w:t>
      </w:r>
      <w:r>
        <w:t xml:space="preserve"> </w:t>
      </w:r>
      <w:r>
        <w:t xml:space="preserve">proposes to deliver the following services to the client, all to be executed from and in coordination with the Mexico City, Mexico operational base: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Diplomatic Protocol Advisory &amp; Event Coordination for bilateral trade delegations visiting Mexico City</w:t>
            </w:r>
          </w:p>
        </w:tc>
        <w:tc>
          <w:tcPr/>
          <w:p>
            <w:pPr>
              <w:pStyle w:val="Compact"/>
              <w:jc w:val="left"/>
            </w:pPr>
            <w:r>
              <w:t xml:space="preserve">6 events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Includes venue liaison, protocol briefings, and translation support</w:t>
            </w:r>
          </w:p>
        </w:tc>
      </w:tr>
      <w:tr>
        <w:tc>
          <w:tcPr/>
          <w:p>
            <w:pPr>
              <w:pStyle w:val="Compact"/>
              <w:jc w:val="left"/>
            </w:pPr>
            <w:r>
              <w:t xml:space="preserve">2</w:t>
            </w:r>
          </w:p>
        </w:tc>
        <w:tc>
          <w:tcPr/>
          <w:p>
            <w:pPr>
              <w:pStyle w:val="Compact"/>
              <w:jc w:val="left"/>
            </w:pPr>
            <w:r>
              <w:t xml:space="preserve">Regulatory &amp; Visa Facilitation for 25 international executives entering Mexico</w:t>
            </w:r>
          </w:p>
        </w:tc>
        <w:tc>
          <w:tcPr/>
          <w:p>
            <w:pPr>
              <w:pStyle w:val="Compact"/>
              <w:jc w:val="left"/>
            </w:pPr>
            <w:r>
              <w:t xml:space="preserve">25 individuals</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Processing through SEGOB and INM in Mexico City</w:t>
            </w:r>
          </w:p>
        </w:tc>
      </w:tr>
      <w:tr>
        <w:tc>
          <w:tcPr/>
          <w:p>
            <w:pPr>
              <w:pStyle w:val="Compact"/>
              <w:jc w:val="left"/>
            </w:pPr>
            <w:r>
              <w:t xml:space="preserve">3</w:t>
            </w:r>
          </w:p>
        </w:tc>
        <w:tc>
          <w:tcPr/>
          <w:p>
            <w:pPr>
              <w:pStyle w:val="Compact"/>
              <w:jc w:val="left"/>
            </w:pPr>
            <w:r>
              <w:t xml:space="preserve">Executive Diplomatic Briefing &amp; Cultural Orientation Program (Mexico City)</w:t>
            </w:r>
          </w:p>
        </w:tc>
        <w:tc>
          <w:tcPr/>
          <w:p>
            <w:pPr>
              <w:pStyle w:val="Compact"/>
              <w:jc w:val="left"/>
            </w:pPr>
            <w:r>
              <w:t xml:space="preserve">3 sessions</w:t>
            </w:r>
          </w:p>
        </w:tc>
        <w:tc>
          <w:tcPr/>
          <w:p>
            <w:pPr>
              <w:pStyle w:val="Compact"/>
              <w:jc w:val="left"/>
            </w:pPr>
            <w:r>
              <w:t xml:space="preserve">$3,800.00</w:t>
            </w:r>
          </w:p>
        </w:tc>
        <w:tc>
          <w:tcPr/>
          <w:p>
            <w:pPr>
              <w:pStyle w:val="Compact"/>
              <w:jc w:val="left"/>
            </w:pPr>
            <w:r>
              <w:t xml:space="preserve">$11,400.00</w:t>
            </w:r>
          </w:p>
        </w:tc>
        <w:tc>
          <w:tcPr/>
          <w:p>
            <w:pPr>
              <w:pStyle w:val="Compact"/>
              <w:jc w:val="left"/>
            </w:pPr>
            <w:r>
              <w:t xml:space="preserve">Delivered at Diplomat offices, Paseo de la Reforma</w:t>
            </w:r>
          </w:p>
        </w:tc>
      </w:tr>
      <w:tr>
        <w:tc>
          <w:tcPr/>
          <w:p>
            <w:pPr>
              <w:pStyle w:val="Compact"/>
              <w:jc w:val="left"/>
            </w:pPr>
            <w:r>
              <w:t xml:space="preserve">4</w:t>
            </w:r>
          </w:p>
        </w:tc>
        <w:tc>
          <w:tcPr/>
          <w:p>
            <w:pPr>
              <w:pStyle w:val="Compact"/>
              <w:jc w:val="left"/>
            </w:pPr>
            <w:r>
              <w:t xml:space="preserve">Government Relations &amp; Stakeholder Mapping in Mexico City</w:t>
            </w:r>
          </w:p>
        </w:tc>
        <w:tc>
          <w:tcPr/>
          <w:p>
            <w:pPr>
              <w:pStyle w:val="Compact"/>
              <w:jc w:val="left"/>
            </w:pPr>
            <w:r>
              <w:t xml:space="preserve">6 months</w:t>
            </w:r>
          </w:p>
        </w:tc>
        <w:tc>
          <w:tcPr/>
          <w:p>
            <w:pPr>
              <w:pStyle w:val="Compact"/>
              <w:jc w:val="left"/>
            </w:pPr>
            <w:r>
              <w:t xml:space="preserve">$5,500.00</w:t>
            </w:r>
          </w:p>
        </w:tc>
        <w:tc>
          <w:tcPr/>
          <w:p>
            <w:pPr>
              <w:pStyle w:val="Compact"/>
              <w:jc w:val="left"/>
            </w:pPr>
            <w:r>
              <w:t xml:space="preserve">$33,000.00</w:t>
            </w:r>
          </w:p>
        </w:tc>
        <w:tc>
          <w:tcPr/>
          <w:p>
            <w:pPr>
              <w:pStyle w:val="Compact"/>
              <w:jc w:val="left"/>
            </w:pPr>
            <w:r>
              <w:t xml:space="preserve">Monthly reporting to client leadership</w:t>
            </w:r>
          </w:p>
        </w:tc>
      </w:tr>
      <w:tr>
        <w:tc>
          <w:tcPr/>
          <w:p>
            <w:pPr>
              <w:pStyle w:val="Compact"/>
              <w:jc w:val="left"/>
            </w:pPr>
            <w:r>
              <w:t xml:space="preserve">5</w:t>
            </w:r>
          </w:p>
        </w:tc>
        <w:tc>
          <w:tcPr/>
          <w:p>
            <w:pPr>
              <w:pStyle w:val="Compact"/>
              <w:jc w:val="left"/>
            </w:pPr>
            <w:r>
              <w:t xml:space="preserve">On-site Diplomat Protocol Officer (dedicated, full-time)</w:t>
            </w:r>
          </w:p>
        </w:tc>
        <w:tc>
          <w:tcPr/>
          <w:p>
            <w:pPr>
              <w:pStyle w:val="Compact"/>
              <w:jc w:val="left"/>
            </w:pPr>
            <w:r>
              <w:t xml:space="preserve">6 months</w:t>
            </w:r>
          </w:p>
        </w:tc>
        <w:tc>
          <w:tcPr/>
          <w:p>
            <w:pPr>
              <w:pStyle w:val="Compact"/>
              <w:jc w:val="left"/>
            </w:pPr>
            <w:r>
              <w:t xml:space="preserve">$7,200.00</w:t>
            </w:r>
          </w:p>
        </w:tc>
        <w:tc>
          <w:tcPr/>
          <w:p>
            <w:pPr>
              <w:pStyle w:val="Compact"/>
              <w:jc w:val="left"/>
            </w:pPr>
            <w:r>
              <w:t xml:space="preserve">$43,200.00</w:t>
            </w:r>
          </w:p>
        </w:tc>
        <w:tc>
          <w:tcPr/>
          <w:p>
            <w:pPr>
              <w:pStyle w:val="Compact"/>
              <w:jc w:val="left"/>
            </w:pPr>
            <w:r>
              <w:t xml:space="preserve">Based in Mexico City; bilingual (English/Spanish)</w:t>
            </w:r>
          </w:p>
        </w:tc>
      </w:tr>
      <w:tr>
        <w:tc>
          <w:tcPr/>
          <w:p>
            <w:pPr>
              <w:pStyle w:val="Compact"/>
              <w:jc w:val="left"/>
            </w:pPr>
            <w:r>
              <w:t xml:space="preserve">6</w:t>
            </w:r>
          </w:p>
        </w:tc>
        <w:tc>
          <w:tcPr/>
          <w:p>
            <w:pPr>
              <w:pStyle w:val="Compact"/>
              <w:jc w:val="left"/>
            </w:pPr>
            <w:r>
              <w:t xml:space="preserve">Emergency Diplomatic Support &amp; Crisis Communication Hotline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24/7 availability; response within 2 hours</w:t>
            </w:r>
          </w:p>
        </w:tc>
      </w:tr>
      <w:tr>
        <w:tc>
          <w:tcPr/>
          <w:p>
            <w:pPr>
              <w:pStyle w:val="Compact"/>
              <w:jc w:val="left"/>
            </w:pPr>
            <w:r>
              <w:t xml:space="preserve">7</w:t>
            </w:r>
          </w:p>
        </w:tc>
        <w:tc>
          <w:tcPr/>
          <w:p>
            <w:pPr>
              <w:pStyle w:val="Compact"/>
              <w:jc w:val="left"/>
            </w:pPr>
            <w:r>
              <w:t xml:space="preserve">Official Document Authentication &amp; Apostille Processing (Mexico)</w:t>
            </w:r>
          </w:p>
        </w:tc>
        <w:tc>
          <w:tcPr/>
          <w:p>
            <w:pPr>
              <w:pStyle w:val="Compact"/>
              <w:jc w:val="left"/>
            </w:pPr>
            <w:r>
              <w:t xml:space="preserve">40 documents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Processed via Mexico City legal offices</w:t>
            </w:r>
          </w:p>
        </w:tc>
      </w:tr>
      <w:tr>
        <w:tc>
          <w:tcPr/>
          <w:p>
            <w:pPr>
              <w:pStyle w:val="Compact"/>
              <w:jc w:val="left"/>
            </w:pPr>
            <w:r>
              <w:t xml:space="preserve">8</w:t>
            </w:r>
          </w:p>
        </w:tc>
        <w:tc>
          <w:tcPr/>
          <w:p>
            <w:pPr>
              <w:pStyle w:val="Compact"/>
              <w:jc w:val="left"/>
            </w:pPr>
            <w:r>
              <w:t xml:space="preserve">Annual Diplomat Compliance Audit &amp; Reporting (Mexico City jurisdiction)</w:t>
            </w:r>
          </w:p>
        </w:tc>
        <w:tc>
          <w:tcPr/>
          <w:p>
            <w:pPr>
              <w:pStyle w:val="Compact"/>
              <w:jc w:val="left"/>
            </w:pPr>
            <w:r>
              <w:t xml:space="preserve">1 audit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Final report delivered in Q4 2025</w:t>
            </w:r>
          </w:p>
        </w:tc>
      </w:tr>
      <w:tr>
        <w:tc>
          <w:tcPr>
            <w:gridSpan w:val="4"/>
          </w:tcPr>
          <w:p>
            <w:pPr>
              <w:pStyle w:val="Compact"/>
              <w:jc w:val="right"/>
            </w:pPr>
            <w:r>
              <w:t xml:space="preserve">TOTAL ESTIMATED COST (before applicable taxes):</w:t>
            </w:r>
          </w:p>
        </w:tc>
        <w:tc>
          <w:tcPr/>
          <w:p>
            <w:pPr>
              <w:pStyle w:val="Compact"/>
              <w:jc w:val="left"/>
            </w:pPr>
            <w:r>
              <w:t xml:space="preserve">$191,100.00</w:t>
            </w:r>
          </w:p>
        </w:tc>
        <w:tc>
          <w:tcPr/>
          <w:p>
            <w:pPr>
              <w:pStyle w:val="Compact"/>
            </w:pPr>
          </w:p>
        </w:tc>
      </w:tr>
      <w:tr>
        <w:tc>
          <w:tcPr>
            <w:gridSpan w:val="4"/>
          </w:tcPr>
          <w:p>
            <w:pPr>
              <w:pStyle w:val="Compact"/>
              <w:jc w:val="right"/>
            </w:pPr>
            <w:r>
              <w:t xml:space="preserve">IVA (16% Mexican Value Added Tax):</w:t>
            </w:r>
          </w:p>
        </w:tc>
        <w:tc>
          <w:tcPr/>
          <w:p>
            <w:pPr>
              <w:pStyle w:val="Compact"/>
              <w:jc w:val="left"/>
            </w:pPr>
            <w:r>
              <w:t xml:space="preserve">$30,576.00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$221,676.00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issued by</w:t>
      </w:r>
      <w:r>
        <w:t xml:space="preserve"> </w:t>
      </w:r>
      <w:r>
        <w:t xml:space="preserve">Diplomat</w:t>
      </w:r>
      <w:r>
        <w:t xml:space="preserve"> </w:t>
      </w:r>
      <w:r>
        <w:t xml:space="preserve">is valid for thirty (30) calendar days from the date of issue. After this period, pricing may be revised to reflect changes in operational costs in</w:t>
      </w:r>
      <w:r>
        <w:t xml:space="preserve"> </w:t>
      </w:r>
      <w:r>
        <w:t xml:space="preserve">Mexico, Mexico City</w:t>
      </w:r>
      <w:r>
        <w:t xml:space="preserve">.</w:t>
      </w:r>
    </w:p>
    <w:p>
      <w:pPr>
        <w:numPr>
          <w:ilvl w:val="0"/>
          <w:numId w:val="1001"/>
        </w:numPr>
        <w:pStyle w:val="Compact"/>
      </w:pPr>
      <w:r>
        <w:rPr>
          <w:bCs/>
          <w:b/>
        </w:rPr>
        <w:t xml:space="preserve">Payment Terms:</w:t>
      </w:r>
      <w:r>
        <w:t xml:space="preserve"> </w:t>
      </w:r>
      <w:r>
        <w:t xml:space="preserve">A non-refundable deposit of 30% of the total estimated value is due upon acceptance of this</w:t>
      </w:r>
      <w:r>
        <w:t xml:space="preserve"> </w:t>
      </w:r>
      <w:r>
        <w:t xml:space="preserve">Quotation Estimate</w:t>
      </w:r>
      <w:r>
        <w:t xml:space="preserve">. The remaining 70% shall be invoiced in two equal monthly installments during the service period. All payments are to be made in USD via wire transfer to the Diplomat Mexico City corporate account.</w:t>
      </w:r>
    </w:p>
    <w:p>
      <w:pPr>
        <w:numPr>
          <w:ilvl w:val="0"/>
          <w:numId w:val="1001"/>
        </w:numPr>
        <w:pStyle w:val="Compact"/>
      </w:pPr>
      <w:r>
        <w:rPr>
          <w:bCs/>
          <w:b/>
        </w:rPr>
        <w:t xml:space="preserve">Taxation:</w:t>
      </w:r>
      <w:r>
        <w:t xml:space="preserve"> </w:t>
      </w:r>
      <w:r>
        <w:t xml:space="preserve">All amounts are subject to the 16% IVA (Impuesto al Valor Agregado) applicable in Mexico. Diplomat will issue a fiscal invoice (factura) compliant with SAT regulations in Mexico City.</w:t>
      </w:r>
    </w:p>
    <w:p>
      <w:pPr>
        <w:numPr>
          <w:ilvl w:val="0"/>
          <w:numId w:val="1001"/>
        </w:numPr>
        <w:pStyle w:val="Compact"/>
      </w:pPr>
      <w:r>
        <w:rPr>
          <w:bCs/>
          <w:b/>
        </w:rPr>
        <w:t xml:space="preserve">Scope Changes:</w:t>
      </w:r>
      <w:r>
        <w:t xml:space="preserve"> </w:t>
      </w:r>
      <w:r>
        <w:t xml:space="preserve">Any modification to the scope of services outlined in this</w:t>
      </w:r>
      <w:r>
        <w:t xml:space="preserve"> </w:t>
      </w:r>
      <w:r>
        <w:t xml:space="preserve">Quotation Estimate</w:t>
      </w:r>
      <w:r>
        <w:t xml:space="preserve"> </w:t>
      </w:r>
      <w:r>
        <w:t xml:space="preserve">must be agreed upon in writing by both parties. Additional services will be quoted separately by Diplomat.</w:t>
      </w:r>
    </w:p>
    <w:p>
      <w:pPr>
        <w:numPr>
          <w:ilvl w:val="0"/>
          <w:numId w:val="1001"/>
        </w:numPr>
        <w:pStyle w:val="Compact"/>
      </w:pPr>
      <w:r>
        <w:rPr>
          <w:bCs/>
          <w:b/>
        </w:rPr>
        <w:t xml:space="preserve">Confidentiality:</w:t>
      </w:r>
      <w:r>
        <w:t xml:space="preserve"> </w:t>
      </w:r>
      <w:r>
        <w:t xml:space="preserve">Diplomat commits to maintaining strict confidentiality regarding all client information, diplomatic contacts, and operational details pertaining to this engagement in Mexico City, Mexico.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international sanctions affecting operations in Mexico.</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commercial laws of the United Mexican States, with jurisdiction vested in the courts of Mexico City, Mexico.</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does not constitute a binding contract until countersigned by an authorized representative of the client and accepted in writing by Diplomat, Mexico City.</w:t>
      </w:r>
    </w:p>
    <w:bookmarkEnd w:id="23"/>
    <w:bookmarkStart w:id="24" w:name="acceptance-authorization"/>
    <w:p>
      <w:pPr>
        <w:pStyle w:val="Heading2"/>
      </w:pPr>
      <w:r>
        <w:t xml:space="preserve">4. Acceptance &amp;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issued by</w:t>
      </w:r>
      <w:r>
        <w:t xml:space="preserve"> </w:t>
      </w:r>
      <w:r>
        <w:t xml:space="preserve">Diplomat</w:t>
      </w:r>
      <w:r>
        <w:t xml:space="preserve"> </w:t>
      </w:r>
      <w:r>
        <w:t xml:space="preserve">for services to be performed in</w:t>
      </w:r>
      <w:r>
        <w:t xml:space="preserve"> </w:t>
      </w:r>
      <w:r>
        <w:t xml:space="preserve">Mexico, Mexico City</w:t>
      </w:r>
      <w:r>
        <w:t xml:space="preserve">.</w:t>
      </w:r>
    </w:p>
    <w:p>
      <w:pPr>
        <w:pStyle w:val="BodyText"/>
      </w:pPr>
      <w:r>
        <w:rPr>
          <w:bCs/>
          <w:b/>
        </w:rPr>
        <w:t xml:space="preserve">For Diplomat (Service Provider)</w:t>
      </w:r>
    </w:p>
    <w:p>
      <w:pPr>
        <w:pStyle w:val="BodyText"/>
      </w:pPr>
      <w:r>
        <w:t xml:space="preserve">Name: Lic. Alejandro Ríos Mendoza</w:t>
      </w:r>
      <w:r>
        <w:br/>
      </w:r>
      <w:r>
        <w:t xml:space="preserve">Title: Director General, Diplomat Mexico City</w:t>
      </w:r>
      <w:r>
        <w:br/>
      </w:r>
      <w:r>
        <w:t xml:space="preserve">Date: ______________________</w:t>
      </w:r>
    </w:p>
    <w:p>
      <w:pPr>
        <w:pStyle w:val="BodyText"/>
      </w:pPr>
      <w:r>
        <w:rPr>
          <w:bCs/>
          <w:b/>
        </w:rPr>
        <w:t xml:space="preserve">For Grupo Empresarial del Pacífico, S.A. de C.V. (Client)</w:t>
      </w:r>
    </w:p>
    <w:p>
      <w:pPr>
        <w:pStyle w:val="BodyText"/>
      </w:pPr>
      <w:r>
        <w:t xml:space="preserve">Name: ______________________</w:t>
      </w:r>
      <w:r>
        <w:br/>
      </w:r>
      <w:r>
        <w:t xml:space="preserve">Title: ______________________</w:t>
      </w:r>
      <w:r>
        <w:br/>
      </w:r>
      <w:r>
        <w:t xml:space="preserve">Date: ______________________</w:t>
      </w:r>
    </w:p>
    <w:p>
      <w:pPr>
        <w:pStyle w:val="BodyText"/>
      </w:pPr>
      <w:r>
        <w:rPr>
          <w:bCs/>
          <w:b/>
        </w:rPr>
        <w:t xml:space="preserve">Diplomat</w:t>
      </w:r>
      <w:r>
        <w:t xml:space="preserve"> </w:t>
      </w:r>
      <w:r>
        <w:t xml:space="preserve">— Diplomatic Protocol &amp; International Consulting | Mexico, Mexico City</w:t>
      </w:r>
      <w:r>
        <w:br/>
      </w:r>
      <w:r>
        <w:t xml:space="preserve">Av. Paseo de la Reforma 222, Piso 14, Col. Cuauhtêmoc, 06500 Mexico City, CDMX, México</w:t>
      </w:r>
      <w:r>
        <w:br/>
      </w:r>
      <w:r>
        <w:t xml:space="preserve">Tel: +52 (55) 5555-0142 | Email: quotations.mexicocity@diplomat-services.com</w:t>
      </w:r>
      <w:r>
        <w:br/>
      </w:r>
      <w:r>
        <w:t xml:space="preserve">RFC: DIP250615MX1 | SAT-registered entity, Mexico City jurisdiction</w:t>
      </w:r>
      <w:r>
        <w:br/>
      </w:r>
      <w:r>
        <w:br/>
      </w:r>
      <w:r>
        <w:t xml:space="preserve">This Quotation Estimate is a commercial document of Diplomat and is not a tax invoice. A formal factura will be issued upon contract execution.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Mexico Mexico City</dc:title>
  <dc:creator/>
  <dc:language>en</dc:language>
  <cp:keywords/>
  <dcterms:created xsi:type="dcterms:W3CDTF">2026-10-10T07:05:44Z</dcterms:created>
  <dcterms:modified xsi:type="dcterms:W3CDTF">2026-10-10T07:05:44Z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