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Diplomat</w:t>
      </w:r>
      <w:r>
        <w:t xml:space="preserve"> </w:t>
      </w:r>
      <w:r>
        <w:t xml:space="preserve">-</w:t>
      </w:r>
      <w:r>
        <w:t xml:space="preserve"> </w:t>
      </w:r>
      <w:r>
        <w:t xml:space="preserve">Qatar</w:t>
      </w:r>
      <w:r>
        <w:t xml:space="preserve"> </w:t>
      </w:r>
      <w:r>
        <w:t xml:space="preserve">Doha</w:t>
      </w:r>
    </w:p>
    <w:p>
      <w:pPr>
        <w:pStyle w:val="FirstParagraph"/>
      </w:pPr>
      <w:r>
        <w:t xml:space="preserve">Official Document</w:t>
      </w:r>
    </w:p>
    <w:bookmarkStart w:id="20" w:name="quotation-estimate"/>
    <w:p>
      <w:pPr>
        <w:pStyle w:val="Heading1"/>
      </w:pPr>
      <w:r>
        <w:t xml:space="preserve">QUOTATION ESTIMATE</w:t>
      </w:r>
    </w:p>
    <w:p>
      <w:pPr>
        <w:pStyle w:val="FirstParagraph"/>
      </w:pPr>
      <w:r>
        <w:t xml:space="preserve">Diplomat Premium Office Solutions — Qatar Doha</w:t>
      </w:r>
    </w:p>
    <w:bookmarkEnd w:id="20"/>
    <w:bookmarkStart w:id="21" w:name="quotation-details"/>
    <w:p>
      <w:pPr>
        <w:pStyle w:val="Heading3"/>
      </w:pPr>
      <w:r>
        <w:t xml:space="preserve">Quotation Details</w:t>
      </w:r>
    </w:p>
    <w:p>
      <w:pPr>
        <w:pStyle w:val="FirstParagraph"/>
      </w:pPr>
      <w:r>
        <w:rPr>
          <w:bCs/>
          <w:b/>
        </w:rPr>
        <w:t xml:space="preserve">Quotation No.:</w:t>
      </w:r>
      <w:r>
        <w:t xml:space="preserve"> </w:t>
      </w:r>
      <w:r>
        <w:t xml:space="preserve">DIP-QTR-2025-0487</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Prepared By:</w:t>
      </w:r>
      <w:r>
        <w:t xml:space="preserve"> </w:t>
      </w:r>
      <w:r>
        <w:t xml:space="preserve">Diplomat Regional Sales Office, Doha</w:t>
      </w:r>
    </w:p>
    <w:p>
      <w:pPr>
        <w:pStyle w:val="BodyText"/>
      </w:pPr>
      <w:r>
        <w:rPr>
          <w:bCs/>
          <w:b/>
        </w:rPr>
        <w:t xml:space="preserve">Location:</w:t>
      </w:r>
      <w:r>
        <w:t xml:space="preserve"> </w:t>
      </w:r>
      <w:r>
        <w:t xml:space="preserve">Diplomat Tower, Level 12, Al Rayyan Road, Qatar Doha</w:t>
      </w:r>
    </w:p>
    <w:bookmarkEnd w:id="21"/>
    <w:bookmarkStart w:id="22" w:name="client-information"/>
    <w:p>
      <w:pPr>
        <w:pStyle w:val="Heading3"/>
      </w:pPr>
      <w:r>
        <w:t xml:space="preserve">Client Information</w:t>
      </w:r>
    </w:p>
    <w:p>
      <w:pPr>
        <w:pStyle w:val="FirstParagraph"/>
      </w:pPr>
      <w:r>
        <w:rPr>
          <w:bCs/>
          <w:b/>
        </w:rPr>
        <w:t xml:space="preserve">Client Name:</w:t>
      </w:r>
      <w:r>
        <w:t xml:space="preserve"> </w:t>
      </w:r>
      <w:r>
        <w:t xml:space="preserve">Al Noor Business Group LLC</w:t>
      </w:r>
    </w:p>
    <w:p>
      <w:pPr>
        <w:pStyle w:val="BodyText"/>
      </w:pPr>
      <w:r>
        <w:rPr>
          <w:bCs/>
          <w:b/>
        </w:rPr>
        <w:t xml:space="preserve">Address:</w:t>
      </w:r>
      <w:r>
        <w:t xml:space="preserve"> </w:t>
      </w:r>
      <w:r>
        <w:t xml:space="preserve">West Bay, Qatar Doha</w:t>
      </w:r>
    </w:p>
    <w:p>
      <w:pPr>
        <w:pStyle w:val="BodyText"/>
      </w:pPr>
      <w:r>
        <w:rPr>
          <w:bCs/>
          <w:b/>
        </w:rPr>
        <w:t xml:space="preserve">Contact Person:</w:t>
      </w:r>
      <w:r>
        <w:t xml:space="preserve"> </w:t>
      </w:r>
      <w:r>
        <w:t xml:space="preserve">Mr. Khalid Al-Mansoori</w:t>
      </w:r>
    </w:p>
    <w:p>
      <w:pPr>
        <w:pStyle w:val="BodyText"/>
      </w:pPr>
      <w:r>
        <w:rPr>
          <w:bCs/>
          <w:b/>
        </w:rPr>
        <w:t xml:space="preserve">Email:</w:t>
      </w:r>
      <w:r>
        <w:t xml:space="preserve"> </w:t>
      </w:r>
      <w:r>
        <w:t xml:space="preserve">k.mansoori@alnoorqatar.com</w:t>
      </w:r>
    </w:p>
    <w:p>
      <w:pPr>
        <w:pStyle w:val="BodyText"/>
      </w:pPr>
      <w:r>
        <w:rPr>
          <w:bCs/>
          <w:b/>
        </w:rPr>
        <w:t xml:space="preserve">Phone:</w:t>
      </w:r>
      <w:r>
        <w:t xml:space="preserve"> </w:t>
      </w:r>
      <w:r>
        <w:t xml:space="preserve">+974 4455 6677</w:t>
      </w:r>
    </w:p>
    <w:bookmarkEnd w:id="22"/>
    <w:p>
      <w:pPr>
        <w:pStyle w:val="BodyText"/>
      </w:pPr>
      <w:r>
        <w:t xml:space="preserve">Dear Mr. Al-Mansoori,</w:t>
      </w:r>
    </w:p>
    <w:p>
      <w:pPr>
        <w:pStyle w:val="BodyText"/>
      </w:pPr>
      <w:r>
        <w:t xml:space="preserve">Thank you for your interest in Diplomat premium office furnishings and interior solutions. This Quotation Estimate has been prepared specifically for the furnishing and interior fit-out of your new executive offices located in the West Bay district of Qatar Doha. Diplomat is proud to offer world-class craftsmanship, sustainable materials, and bespoke design services tailored to the discerning standards of the Qatari business community. The following items and services are included in this Quotation Estimate for your review and approval.</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Item / Service Description</w:t>
            </w:r>
          </w:p>
        </w:tc>
        <w:tc>
          <w:tcPr/>
          <w:p>
            <w:pPr>
              <w:pStyle w:val="Compact"/>
              <w:jc w:val="left"/>
            </w:pPr>
            <w:r>
              <w:t xml:space="preserve">Quantity</w:t>
            </w:r>
          </w:p>
        </w:tc>
        <w:tc>
          <w:tcPr/>
          <w:p>
            <w:pPr>
              <w:pStyle w:val="Compact"/>
              <w:jc w:val="left"/>
            </w:pPr>
            <w:r>
              <w:t xml:space="preserve">Unit Price (QAR)</w:t>
            </w:r>
          </w:p>
        </w:tc>
        <w:tc>
          <w:tcPr/>
          <w:p>
            <w:pPr>
              <w:pStyle w:val="Compact"/>
              <w:jc w:val="left"/>
            </w:pPr>
            <w:r>
              <w:t xml:space="preserve">Total (QAR)</w:t>
            </w:r>
          </w:p>
        </w:tc>
      </w:tr>
      <w:tr>
        <w:tc>
          <w:tcPr/>
          <w:p>
            <w:pPr>
              <w:pStyle w:val="Compact"/>
              <w:jc w:val="left"/>
            </w:pPr>
            <w:r>
              <w:t xml:space="preserve">1</w:t>
            </w:r>
          </w:p>
        </w:tc>
        <w:tc>
          <w:tcPr/>
          <w:p>
            <w:pPr>
              <w:pStyle w:val="Compact"/>
              <w:jc w:val="left"/>
            </w:pPr>
            <w:r>
              <w:t xml:space="preserve">Diplomat Executive Oak Desk — Model D-7200, 1800mm, with integrated cable management and leather inlay</w:t>
            </w:r>
          </w:p>
        </w:tc>
        <w:tc>
          <w:tcPr/>
          <w:p>
            <w:pPr>
              <w:pStyle w:val="Compact"/>
              <w:jc w:val="left"/>
            </w:pPr>
            <w:r>
              <w:t xml:space="preserve">6</w:t>
            </w:r>
          </w:p>
        </w:tc>
        <w:tc>
          <w:tcPr/>
          <w:p>
            <w:pPr>
              <w:pStyle w:val="Compact"/>
              <w:jc w:val="left"/>
            </w:pPr>
            <w:r>
              <w:t xml:space="preserve">18,500.00</w:t>
            </w:r>
          </w:p>
        </w:tc>
        <w:tc>
          <w:tcPr/>
          <w:p>
            <w:pPr>
              <w:pStyle w:val="Compact"/>
              <w:jc w:val="left"/>
            </w:pPr>
            <w:r>
              <w:t xml:space="preserve">111,000.00</w:t>
            </w:r>
          </w:p>
        </w:tc>
      </w:tr>
      <w:tr>
        <w:tc>
          <w:tcPr/>
          <w:p>
            <w:pPr>
              <w:pStyle w:val="Compact"/>
              <w:jc w:val="left"/>
            </w:pPr>
            <w:r>
              <w:t xml:space="preserve">2</w:t>
            </w:r>
          </w:p>
        </w:tc>
        <w:tc>
          <w:tcPr/>
          <w:p>
            <w:pPr>
              <w:pStyle w:val="Compact"/>
              <w:jc w:val="left"/>
            </w:pPr>
            <w:r>
              <w:t xml:space="preserve">Diplomat Ergonomic Executive Chair — Model D-EC450, full leather, adjustable lumbar support</w:t>
            </w:r>
          </w:p>
        </w:tc>
        <w:tc>
          <w:tcPr/>
          <w:p>
            <w:pPr>
              <w:pStyle w:val="Compact"/>
              <w:jc w:val="left"/>
            </w:pPr>
            <w:r>
              <w:t xml:space="preserve">12</w:t>
            </w:r>
          </w:p>
        </w:tc>
        <w:tc>
          <w:tcPr/>
          <w:p>
            <w:pPr>
              <w:pStyle w:val="Compact"/>
              <w:jc w:val="left"/>
            </w:pPr>
            <w:r>
              <w:t xml:space="preserve">7,200.00</w:t>
            </w:r>
          </w:p>
        </w:tc>
        <w:tc>
          <w:tcPr/>
          <w:p>
            <w:pPr>
              <w:pStyle w:val="Compact"/>
              <w:jc w:val="left"/>
            </w:pPr>
            <w:r>
              <w:t xml:space="preserve">86,400.00</w:t>
            </w:r>
          </w:p>
        </w:tc>
      </w:tr>
      <w:tr>
        <w:tc>
          <w:tcPr/>
          <w:p>
            <w:pPr>
              <w:pStyle w:val="Compact"/>
              <w:jc w:val="left"/>
            </w:pPr>
            <w:r>
              <w:t xml:space="preserve">3</w:t>
            </w:r>
          </w:p>
        </w:tc>
        <w:tc>
          <w:tcPr/>
          <w:p>
            <w:pPr>
              <w:pStyle w:val="Compact"/>
              <w:jc w:val="left"/>
            </w:pPr>
            <w:r>
              <w:t xml:space="preserve">Diplomat Conference Table — Model D-CT900, 3600mm, walnut veneer, with built-in power and data ports</w:t>
            </w:r>
          </w:p>
        </w:tc>
        <w:tc>
          <w:tcPr/>
          <w:p>
            <w:pPr>
              <w:pStyle w:val="Compact"/>
              <w:jc w:val="left"/>
            </w:pPr>
            <w:r>
              <w:t xml:space="preserve">2</w:t>
            </w:r>
          </w:p>
        </w:tc>
        <w:tc>
          <w:tcPr/>
          <w:p>
            <w:pPr>
              <w:pStyle w:val="Compact"/>
              <w:jc w:val="left"/>
            </w:pPr>
            <w:r>
              <w:t xml:space="preserve">42,000.00</w:t>
            </w:r>
          </w:p>
        </w:tc>
        <w:tc>
          <w:tcPr/>
          <w:p>
            <w:pPr>
              <w:pStyle w:val="Compact"/>
              <w:jc w:val="left"/>
            </w:pPr>
            <w:r>
              <w:t xml:space="preserve">84,000.00</w:t>
            </w:r>
          </w:p>
        </w:tc>
      </w:tr>
      <w:tr>
        <w:tc>
          <w:tcPr/>
          <w:p>
            <w:pPr>
              <w:pStyle w:val="Compact"/>
              <w:jc w:val="left"/>
            </w:pPr>
            <w:r>
              <w:t xml:space="preserve">4</w:t>
            </w:r>
          </w:p>
        </w:tc>
        <w:tc>
          <w:tcPr/>
          <w:p>
            <w:pPr>
              <w:pStyle w:val="Compact"/>
              <w:jc w:val="left"/>
            </w:pPr>
            <w:r>
              <w:t xml:space="preserve">Diplomat Reception Desk — Model D-RD500, 2400mm, marble top, LED underlighting</w:t>
            </w:r>
          </w:p>
        </w:tc>
        <w:tc>
          <w:tcPr/>
          <w:p>
            <w:pPr>
              <w:pStyle w:val="Compact"/>
              <w:jc w:val="left"/>
            </w:pPr>
            <w:r>
              <w:t xml:space="preserve">1</w:t>
            </w:r>
          </w:p>
        </w:tc>
        <w:tc>
          <w:tcPr/>
          <w:p>
            <w:pPr>
              <w:pStyle w:val="Compact"/>
              <w:jc w:val="left"/>
            </w:pPr>
            <w:r>
              <w:t xml:space="preserve">35,000.00</w:t>
            </w:r>
          </w:p>
        </w:tc>
        <w:tc>
          <w:tcPr/>
          <w:p>
            <w:pPr>
              <w:pStyle w:val="Compact"/>
              <w:jc w:val="left"/>
            </w:pPr>
            <w:r>
              <w:t xml:space="preserve">35,000.00</w:t>
            </w:r>
          </w:p>
        </w:tc>
      </w:tr>
      <w:tr>
        <w:tc>
          <w:tcPr/>
          <w:p>
            <w:pPr>
              <w:pStyle w:val="Compact"/>
              <w:jc w:val="left"/>
            </w:pPr>
            <w:r>
              <w:t xml:space="preserve">5</w:t>
            </w:r>
          </w:p>
        </w:tc>
        <w:tc>
          <w:tcPr/>
          <w:p>
            <w:pPr>
              <w:pStyle w:val="Compact"/>
              <w:jc w:val="left"/>
            </w:pPr>
            <w:r>
              <w:t xml:space="preserve">Diplomat Wall Paneling System — Acoustic felt panels, custom dimensions for Qatar Doha office layout (per linear meter)</w:t>
            </w:r>
          </w:p>
        </w:tc>
        <w:tc>
          <w:tcPr/>
          <w:p>
            <w:pPr>
              <w:pStyle w:val="Compact"/>
              <w:jc w:val="left"/>
            </w:pPr>
            <w:r>
              <w:t xml:space="preserve">85 lm</w:t>
            </w:r>
          </w:p>
        </w:tc>
        <w:tc>
          <w:tcPr/>
          <w:p>
            <w:pPr>
              <w:pStyle w:val="Compact"/>
              <w:jc w:val="left"/>
            </w:pPr>
            <w:r>
              <w:t xml:space="preserve">1,850.00</w:t>
            </w:r>
          </w:p>
        </w:tc>
        <w:tc>
          <w:tcPr/>
          <w:p>
            <w:pPr>
              <w:pStyle w:val="Compact"/>
              <w:jc w:val="left"/>
            </w:pPr>
            <w:r>
              <w:t xml:space="preserve">157,250.00</w:t>
            </w:r>
          </w:p>
        </w:tc>
      </w:tr>
      <w:tr>
        <w:tc>
          <w:tcPr/>
          <w:p>
            <w:pPr>
              <w:pStyle w:val="Compact"/>
              <w:jc w:val="left"/>
            </w:pPr>
            <w:r>
              <w:t xml:space="preserve">6</w:t>
            </w:r>
          </w:p>
        </w:tc>
        <w:tc>
          <w:tcPr/>
          <w:p>
            <w:pPr>
              <w:pStyle w:val="Compact"/>
              <w:jc w:val="left"/>
            </w:pPr>
            <w:r>
              <w:t xml:space="preserve">Diplomat Bespoke Bookcase &amp; Storage Units — Model D-BS600, solid walnut, 2200mm height (per unit)</w:t>
            </w:r>
          </w:p>
        </w:tc>
        <w:tc>
          <w:tcPr/>
          <w:p>
            <w:pPr>
              <w:pStyle w:val="Compact"/>
              <w:jc w:val="left"/>
            </w:pPr>
            <w:r>
              <w:t xml:space="preserve">8</w:t>
            </w:r>
          </w:p>
        </w:tc>
        <w:tc>
          <w:tcPr/>
          <w:p>
            <w:pPr>
              <w:pStyle w:val="Compact"/>
              <w:jc w:val="left"/>
            </w:pPr>
            <w:r>
              <w:t xml:space="preserve">12,800.00</w:t>
            </w:r>
          </w:p>
        </w:tc>
        <w:tc>
          <w:tcPr/>
          <w:p>
            <w:pPr>
              <w:pStyle w:val="Compact"/>
              <w:jc w:val="left"/>
            </w:pPr>
            <w:r>
              <w:t xml:space="preserve">102,400.00</w:t>
            </w:r>
          </w:p>
        </w:tc>
      </w:tr>
      <w:tr>
        <w:tc>
          <w:tcPr/>
          <w:p>
            <w:pPr>
              <w:pStyle w:val="Compact"/>
              <w:jc w:val="left"/>
            </w:pPr>
            <w:r>
              <w:t xml:space="preserve">7</w:t>
            </w:r>
          </w:p>
        </w:tc>
        <w:tc>
          <w:tcPr/>
          <w:p>
            <w:pPr>
              <w:pStyle w:val="Compact"/>
              <w:jc w:val="left"/>
            </w:pPr>
            <w:r>
              <w:t xml:space="preserve">Diplomat Interior Design &amp; Project Management Service — Full scope for Qatar Doha office, including 3D visualization, material sourcing, and on-site supervision</w:t>
            </w:r>
          </w:p>
        </w:tc>
        <w:tc>
          <w:tcPr/>
          <w:p>
            <w:pPr>
              <w:pStyle w:val="Compact"/>
              <w:jc w:val="left"/>
            </w:pPr>
            <w:r>
              <w:t xml:space="preserve">1</w:t>
            </w:r>
          </w:p>
        </w:tc>
        <w:tc>
          <w:tcPr/>
          <w:p>
            <w:pPr>
              <w:pStyle w:val="Compact"/>
              <w:jc w:val="left"/>
            </w:pPr>
            <w:r>
              <w:t xml:space="preserve">95,000.00</w:t>
            </w:r>
          </w:p>
        </w:tc>
        <w:tc>
          <w:tcPr/>
          <w:p>
            <w:pPr>
              <w:pStyle w:val="Compact"/>
              <w:jc w:val="left"/>
            </w:pPr>
            <w:r>
              <w:t xml:space="preserve">95,000.00</w:t>
            </w:r>
          </w:p>
        </w:tc>
      </w:tr>
      <w:tr>
        <w:tc>
          <w:tcPr/>
          <w:p>
            <w:pPr>
              <w:pStyle w:val="Compact"/>
              <w:jc w:val="left"/>
            </w:pPr>
            <w:r>
              <w:t xml:space="preserve">8</w:t>
            </w:r>
          </w:p>
        </w:tc>
        <w:tc>
          <w:tcPr/>
          <w:p>
            <w:pPr>
              <w:pStyle w:val="Compact"/>
              <w:jc w:val="left"/>
            </w:pPr>
            <w:r>
              <w:t xml:space="preserve">Diplomat Delivery, Installation &amp; Commissioning — Qatar Doha metropolitan area, including all logistics, crane access, and post-installation quality inspection</w:t>
            </w:r>
          </w:p>
        </w:tc>
        <w:tc>
          <w:tcPr/>
          <w:p>
            <w:pPr>
              <w:pStyle w:val="Compact"/>
              <w:jc w:val="left"/>
            </w:pPr>
            <w:r>
              <w:t xml:space="preserve">1</w:t>
            </w:r>
          </w:p>
        </w:tc>
        <w:tc>
          <w:tcPr/>
          <w:p>
            <w:pPr>
              <w:pStyle w:val="Compact"/>
              <w:jc w:val="left"/>
            </w:pPr>
            <w:r>
              <w:t xml:space="preserve">28,000.00</w:t>
            </w:r>
          </w:p>
        </w:tc>
        <w:tc>
          <w:tcPr/>
          <w:p>
            <w:pPr>
              <w:pStyle w:val="Compact"/>
              <w:jc w:val="left"/>
            </w:pPr>
            <w:r>
              <w:t xml:space="preserve">28,000.00</w:t>
            </w:r>
          </w:p>
        </w:tc>
      </w:tr>
    </w:tbl>
    <w:p>
      <w:pPr>
        <w:pStyle w:val="BodyText"/>
      </w:pPr>
      <w:r>
        <w:t xml:space="preserve">Subtotal:</w:t>
      </w:r>
      <w:r>
        <w:t xml:space="preserve"> </w:t>
      </w:r>
      <w:r>
        <w:t xml:space="preserve">QAR 700,050.00</w:t>
      </w:r>
    </w:p>
    <w:p>
      <w:pPr>
        <w:pStyle w:val="BodyText"/>
      </w:pPr>
      <w:r>
        <w:t xml:space="preserve">VAT (14% — Qatar Tax Authority):</w:t>
      </w:r>
      <w:r>
        <w:t xml:space="preserve"> </w:t>
      </w:r>
      <w:r>
        <w:t xml:space="preserve">QAR 98,007.00</w:t>
      </w:r>
    </w:p>
    <w:p>
      <w:pPr>
        <w:pStyle w:val="BodyText"/>
      </w:pPr>
      <w:r>
        <w:t xml:space="preserve">Delivery &amp; Handling (Qatar Doha):</w:t>
      </w:r>
      <w:r>
        <w:t xml:space="preserve"> </w:t>
      </w:r>
      <w:r>
        <w:t xml:space="preserve">QAR 0.00 (Included)</w:t>
      </w:r>
    </w:p>
    <w:p>
      <w:pPr>
        <w:pStyle w:val="BodyText"/>
      </w:pPr>
      <w:r>
        <w:t xml:space="preserve">GRAND TOTAL:</w:t>
      </w:r>
      <w:r>
        <w:t xml:space="preserve"> </w:t>
      </w:r>
      <w:r>
        <w:t xml:space="preserve">QAR 798,057.00</w:t>
      </w:r>
    </w:p>
    <w:bookmarkStart w:id="23" w:name="X06f751c0fef37426aad28df54ec1acd620508e5"/>
    <w:p>
      <w:pPr>
        <w:pStyle w:val="Heading3"/>
      </w:pPr>
      <w:r>
        <w:t xml:space="preserve">Terms &amp; Conditions of This Quotation Estimate</w:t>
      </w:r>
    </w:p>
    <w:p>
      <w:pPr>
        <w:numPr>
          <w:ilvl w:val="0"/>
          <w:numId w:val="1001"/>
        </w:numPr>
        <w:pStyle w:val="Compact"/>
      </w:pPr>
      <w:r>
        <w:t xml:space="preserve">This Quotation Estimate is issued by Diplomat Premium Office Solutions, a registered entity operating in Qatar Doha, and is valid for a period of thirty (30) calendar days from the date of issue. Any order placed after the expiry date of 15 July 2025 will be subject to re-pricing.</w:t>
      </w:r>
    </w:p>
    <w:p>
      <w:pPr>
        <w:numPr>
          <w:ilvl w:val="0"/>
          <w:numId w:val="1001"/>
        </w:numPr>
        <w:pStyle w:val="Compact"/>
      </w:pPr>
      <w:r>
        <w:t xml:space="preserve">All prices quoted in this document are in Qatari Riyals (QAR) and are inclusive of Diplomat brand premium materials, standard hardware, and factory finishing. Custom color or material upgrades will be quoted separately.</w:t>
      </w:r>
    </w:p>
    <w:p>
      <w:pPr>
        <w:numPr>
          <w:ilvl w:val="0"/>
          <w:numId w:val="1001"/>
        </w:numPr>
        <w:pStyle w:val="Compact"/>
      </w:pPr>
      <w:r>
        <w:t xml:space="preserve">Payment terms: 40% advance payment upon acceptance of this Quotation Estimate, 40% upon completion of manufacturing and prior to dispatch, and 20% upon successful installation and client sign-off at the Qatar Doha site.</w:t>
      </w:r>
    </w:p>
    <w:p>
      <w:pPr>
        <w:numPr>
          <w:ilvl w:val="0"/>
          <w:numId w:val="1001"/>
        </w:numPr>
        <w:pStyle w:val="Compact"/>
      </w:pPr>
      <w:r>
        <w:t xml:space="preserve">Lead time for all Diplomat items listed above is eight (8) to ten (10) weeks from the date of confirmed purchase order, subject to material availability and Qatar Doha logistics scheduling.</w:t>
      </w:r>
    </w:p>
    <w:p>
      <w:pPr>
        <w:numPr>
          <w:ilvl w:val="0"/>
          <w:numId w:val="1001"/>
        </w:numPr>
        <w:pStyle w:val="Compact"/>
      </w:pPr>
      <w:r>
        <w:t xml:space="preserve">Diplomat provides a comprehensive five-year warranty on all structural components and a two-year warranty on upholstery, leather, and mechanical parts. Warranty service will be provided by the Diplomat after-sales team stationed in Qatar Doha.</w:t>
      </w:r>
    </w:p>
    <w:p>
      <w:pPr>
        <w:numPr>
          <w:ilvl w:val="0"/>
          <w:numId w:val="1001"/>
        </w:numPr>
        <w:pStyle w:val="Compact"/>
      </w:pPr>
      <w:r>
        <w:t xml:space="preserve">This Quotation Estimate does not constitute a binding contract until a formal Purchase Order is issued by the client and countersigned by an authorized representative of Diplomat.</w:t>
      </w:r>
    </w:p>
    <w:p>
      <w:pPr>
        <w:numPr>
          <w:ilvl w:val="0"/>
          <w:numId w:val="1001"/>
        </w:numPr>
        <w:pStyle w:val="Compact"/>
      </w:pPr>
      <w:r>
        <w:t xml:space="preserve">All Diplomat products are manufactured to ISO 9001:2015 quality standards and comply with Qatar Municipality building and interior regulations applicable in Qatar Doha.</w:t>
      </w:r>
    </w:p>
    <w:p>
      <w:pPr>
        <w:numPr>
          <w:ilvl w:val="0"/>
          <w:numId w:val="1001"/>
        </w:numPr>
        <w:pStyle w:val="Compact"/>
      </w:pPr>
      <w:r>
        <w:t xml:space="preserve">Any changes to the scope, dimensions, or specifications after this Quotation Estimate has been accepted will be subject to a revised Quotation Estimate and may affect the delivery timeline.</w:t>
      </w:r>
    </w:p>
    <w:p>
      <w:pPr>
        <w:numPr>
          <w:ilvl w:val="0"/>
          <w:numId w:val="1001"/>
        </w:numPr>
        <w:pStyle w:val="Compact"/>
      </w:pPr>
      <w:r>
        <w:t xml:space="preserve">Disputes arising from this Quotation Estimate or any subsequent agreement shall be governed by the laws of the State of Qatar and resolved through the competent courts in Doha, Qatar Doha.</w:t>
      </w:r>
    </w:p>
    <w:bookmarkEnd w:id="23"/>
    <w:p>
      <w:pPr>
        <w:pStyle w:val="FirstParagraph"/>
      </w:pPr>
      <w:r>
        <w:t xml:space="preserve">For Diplomat Premium Office Solutions</w:t>
      </w:r>
    </w:p>
    <w:p>
      <w:pPr>
        <w:pStyle w:val="BodyText"/>
      </w:pPr>
      <w:r>
        <w:t xml:space="preserve">Authorized Signatory</w:t>
      </w:r>
    </w:p>
    <w:p>
      <w:pPr>
        <w:pStyle w:val="BodyText"/>
      </w:pPr>
      <w:r>
        <w:t xml:space="preserve">Name: Sarah Al-Thani</w:t>
      </w:r>
    </w:p>
    <w:p>
      <w:pPr>
        <w:pStyle w:val="BodyText"/>
      </w:pPr>
      <w:r>
        <w:t xml:space="preserve">Title: Regional Director, Qatar Doha</w:t>
      </w:r>
    </w:p>
    <w:p>
      <w:pPr>
        <w:pStyle w:val="BodyText"/>
      </w:pPr>
      <w:r>
        <w:t xml:space="preserve">Date: _______________</w:t>
      </w:r>
    </w:p>
    <w:p>
      <w:pPr>
        <w:pStyle w:val="BodyText"/>
      </w:pPr>
      <w:r>
        <w:t xml:space="preserve">For Al Noor Business Group LLC</w:t>
      </w:r>
    </w:p>
    <w:p>
      <w:pPr>
        <w:pStyle w:val="BodyText"/>
      </w:pPr>
      <w:r>
        <w:t xml:space="preserve">Authorized Signatory</w:t>
      </w:r>
    </w:p>
    <w:p>
      <w:pPr>
        <w:pStyle w:val="BodyText"/>
      </w:pPr>
      <w:r>
        <w:t xml:space="preserve">Name: Khalid Al-Mansoori</w:t>
      </w:r>
    </w:p>
    <w:p>
      <w:pPr>
        <w:pStyle w:val="BodyText"/>
      </w:pPr>
      <w:r>
        <w:t xml:space="preserve">Title: Managing Director</w:t>
      </w:r>
    </w:p>
    <w:p>
      <w:pPr>
        <w:pStyle w:val="BodyText"/>
      </w:pPr>
      <w:r>
        <w:t xml:space="preserve">Date: _______________</w:t>
      </w:r>
    </w:p>
    <w:p>
      <w:pPr>
        <w:pStyle w:val="BodyText"/>
      </w:pPr>
      <w:r>
        <w:t xml:space="preserve">Diplomat Premium Office Solutions • Diplomat Tower, Level 12, Al Rayyan Road, Qatar Doha • P.O. Box 4821, Doha, Qatar</w:t>
      </w:r>
    </w:p>
    <w:p>
      <w:pPr>
        <w:pStyle w:val="BodyText"/>
      </w:pPr>
      <w:r>
        <w:t xml:space="preserve">Tel: +974 4000 1234 • Email: qatar.doha@diplomat-solutions.com • CR: 1234567 • VAT Reg: QV-2025-004821</w:t>
      </w:r>
    </w:p>
    <w:p>
      <w:pPr>
        <w:pStyle w:val="BodyText"/>
      </w:pPr>
      <w:r>
        <w:t xml:space="preserve">This Quotation Estimate is a confidential document intended solely for the named client. Unauthorized reproduction or distribution is prohibited.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Diplomat - Qatar Doha</dc:title>
  <dc:creator/>
  <dc:language>en</dc:language>
  <cp:keywords/>
  <dcterms:created xsi:type="dcterms:W3CDTF">2026-10-10T08:30:34Z</dcterms:created>
  <dcterms:modified xsi:type="dcterms:W3CDTF">2026-10-10T08:30:34Z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