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Diplomat</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1" w:name="quotation-estimate"/>
    <w:p>
      <w:pPr>
        <w:pStyle w:val="Heading1"/>
      </w:pPr>
      <w:r>
        <w:t xml:space="preserve">QUOTATION ESTIMATE</w:t>
      </w:r>
    </w:p>
    <w:bookmarkStart w:id="20" w:name="diplomat-professional-services-solutions"/>
    <w:p>
      <w:pPr>
        <w:pStyle w:val="Heading2"/>
      </w:pPr>
      <w:r>
        <w:t xml:space="preserve">Diplomat Professional Services &amp; Solutions</w:t>
      </w:r>
    </w:p>
    <w:p>
      <w:pPr>
        <w:pStyle w:val="FirstParagraph"/>
      </w:pPr>
      <w:r>
        <w:t xml:space="preserve">Serving the United States San Francisco Metropolitan Area</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DIPL-SF-2025-04782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By</w:t>
            </w:r>
          </w:p>
        </w:tc>
        <w:tc>
          <w:tcPr/>
          <w:p>
            <w:pPr>
              <w:pStyle w:val="Compact"/>
              <w:jc w:val="left"/>
            </w:pPr>
            <w:r>
              <w:t xml:space="preserve">Diplomat Professional Services &amp; Solutions, Inc.</w:t>
            </w:r>
          </w:p>
        </w:tc>
      </w:tr>
      <w:tr>
        <w:tc>
          <w:tcPr/>
          <w:p>
            <w:pPr>
              <w:pStyle w:val="Compact"/>
              <w:jc w:val="left"/>
            </w:pPr>
            <w:r>
              <w:t xml:space="preserve">Address</w:t>
            </w:r>
          </w:p>
        </w:tc>
        <w:tc>
          <w:tcPr/>
          <w:p>
            <w:pPr>
              <w:pStyle w:val="Compact"/>
              <w:jc w:val="left"/>
            </w:pPr>
            <w:r>
              <w:t xml:space="preserve">1455 Market Street, Suite 2200, San Francisco, CA 94103, United States</w:t>
            </w:r>
          </w:p>
        </w:tc>
      </w:tr>
      <w:tr>
        <w:tc>
          <w:tcPr/>
          <w:p>
            <w:pPr>
              <w:pStyle w:val="Compact"/>
              <w:jc w:val="left"/>
            </w:pPr>
            <w:r>
              <w:t xml:space="preserve">Contact</w:t>
            </w:r>
          </w:p>
        </w:tc>
        <w:tc>
          <w:tcPr/>
          <w:p>
            <w:pPr>
              <w:pStyle w:val="Compact"/>
              <w:jc w:val="left"/>
            </w:pPr>
            <w:r>
              <w:t xml:space="preserve">estimates@diplomat-sf.com | (415) 555-0192</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Project Location</w:t>
            </w:r>
          </w:p>
        </w:tc>
        <w:tc>
          <w:tcPr/>
          <w:p>
            <w:pPr>
              <w:pStyle w:val="Compact"/>
              <w:jc w:val="left"/>
            </w:pPr>
            <w:r>
              <w:t xml:space="preserve">United States San Francisco, California</w:t>
            </w:r>
          </w:p>
        </w:tc>
      </w:tr>
    </w:tbl>
    <w:bookmarkStart w:id="22" w:name="executive-summary"/>
    <w:p>
      <w:pPr>
        <w:pStyle w:val="Heading3"/>
      </w:pPr>
      <w:r>
        <w:t xml:space="preserve">1. Executive Summary</w:t>
      </w:r>
    </w:p>
    <w:p>
      <w:pPr>
        <w:pStyle w:val="FirstParagraph"/>
      </w:pPr>
      <w:r>
        <w:t xml:space="preserve">This Quotation Estimate has been prepared by Diplomat Professional Services &amp; Solutions, Inc. to provide a comprehensive cost breakdown for the delivery of specialized consulting, strategic advisory, and operational support services within the United States San Francisco metropolitan region. Diplomat has been engaged to assess the full scope of work required and to present a transparent, itemized financial projection that enables the client to make an informed procurement decision. All pricing contained within this Quotation Estimate reflects current market rates applicable to the San Francisco, California labor and services market as of the date of issue.</w:t>
      </w:r>
    </w:p>
    <w:bookmarkEnd w:id="22"/>
    <w:bookmarkStart w:id="23" w:name="scope-of-services"/>
    <w:p>
      <w:pPr>
        <w:pStyle w:val="Heading3"/>
      </w:pPr>
      <w:r>
        <w:t xml:space="preserve">2. Scope of Services</w:t>
      </w:r>
    </w:p>
    <w:p>
      <w:pPr>
        <w:pStyle w:val="FirstParagraph"/>
      </w:pPr>
      <w:r>
        <w:t xml:space="preserve">Diplomat proposes to deliver the following services in support of the client's operational objectives in the United States San Francisco area. The scope encompasses strategic planning, implementation oversight, and post-deployment support over a projected twelve-month engagement period.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Strategic Advisory &amp; Diplomat Framework Development</w:t>
            </w:r>
          </w:p>
        </w:tc>
        <w:tc>
          <w:tcPr/>
          <w:p>
            <w:pPr>
              <w:pStyle w:val="Compact"/>
              <w:jc w:val="left"/>
            </w:pPr>
            <w:r>
              <w:t xml:space="preserve">3 months</w:t>
            </w:r>
          </w:p>
        </w:tc>
        <w:tc>
          <w:tcPr/>
          <w:p>
            <w:pPr>
              <w:pStyle w:val="Compact"/>
              <w:jc w:val="left"/>
            </w:pPr>
            <w:r>
              <w:t xml:space="preserve">$285.00/hr</w:t>
            </w:r>
          </w:p>
        </w:tc>
        <w:tc>
          <w:tcPr/>
          <w:p>
            <w:pPr>
              <w:pStyle w:val="Compact"/>
              <w:jc w:val="left"/>
            </w:pPr>
            <w:r>
              <w:t xml:space="preserve">240 hrs</w:t>
            </w:r>
          </w:p>
        </w:tc>
        <w:tc>
          <w:tcPr/>
          <w:p>
            <w:pPr>
              <w:pStyle w:val="Compact"/>
              <w:jc w:val="left"/>
            </w:pPr>
            <w:r>
              <w:t xml:space="preserve">$68,400.00</w:t>
            </w:r>
          </w:p>
        </w:tc>
      </w:tr>
      <w:tr>
        <w:tc>
          <w:tcPr/>
          <w:p>
            <w:pPr>
              <w:pStyle w:val="Compact"/>
              <w:jc w:val="left"/>
            </w:pPr>
            <w:r>
              <w:t xml:space="preserve">2</w:t>
            </w:r>
          </w:p>
        </w:tc>
        <w:tc>
          <w:tcPr/>
          <w:p>
            <w:pPr>
              <w:pStyle w:val="Compact"/>
              <w:jc w:val="left"/>
            </w:pPr>
            <w:r>
              <w:t xml:space="preserve">Operational Implementation &amp; Project Management</w:t>
            </w:r>
          </w:p>
        </w:tc>
        <w:tc>
          <w:tcPr/>
          <w:p>
            <w:pPr>
              <w:pStyle w:val="Compact"/>
              <w:jc w:val="left"/>
            </w:pPr>
            <w:r>
              <w:t xml:space="preserve">6 months</w:t>
            </w:r>
          </w:p>
        </w:tc>
        <w:tc>
          <w:tcPr/>
          <w:p>
            <w:pPr>
              <w:pStyle w:val="Compact"/>
              <w:jc w:val="left"/>
            </w:pPr>
            <w:r>
              <w:t xml:space="preserve">$225.00/hr</w:t>
            </w:r>
          </w:p>
        </w:tc>
        <w:tc>
          <w:tcPr/>
          <w:p>
            <w:pPr>
              <w:pStyle w:val="Compact"/>
              <w:jc w:val="left"/>
            </w:pPr>
            <w:r>
              <w:t xml:space="preserve">960 hrs</w:t>
            </w:r>
          </w:p>
        </w:tc>
        <w:tc>
          <w:tcPr/>
          <w:p>
            <w:pPr>
              <w:pStyle w:val="Compact"/>
              <w:jc w:val="left"/>
            </w:pPr>
            <w:r>
              <w:t xml:space="preserve">$216,000.00</w:t>
            </w:r>
          </w:p>
        </w:tc>
      </w:tr>
      <w:tr>
        <w:tc>
          <w:tcPr/>
          <w:p>
            <w:pPr>
              <w:pStyle w:val="Compact"/>
              <w:jc w:val="left"/>
            </w:pPr>
            <w:r>
              <w:t xml:space="preserve">3</w:t>
            </w:r>
          </w:p>
        </w:tc>
        <w:tc>
          <w:tcPr/>
          <w:p>
            <w:pPr>
              <w:pStyle w:val="Compact"/>
              <w:jc w:val="left"/>
            </w:pPr>
            <w:r>
              <w:t xml:space="preserve">San Francisco Local Compliance &amp; Regulatory Review</w:t>
            </w:r>
          </w:p>
        </w:tc>
        <w:tc>
          <w:tcPr/>
          <w:p>
            <w:pPr>
              <w:pStyle w:val="Compact"/>
              <w:jc w:val="left"/>
            </w:pPr>
            <w:r>
              <w:t xml:space="preserve">2 months</w:t>
            </w:r>
          </w:p>
        </w:tc>
        <w:tc>
          <w:tcPr/>
          <w:p>
            <w:pPr>
              <w:pStyle w:val="Compact"/>
              <w:jc w:val="left"/>
            </w:pPr>
            <w:r>
              <w:t xml:space="preserve">$310.00/hr</w:t>
            </w:r>
          </w:p>
        </w:tc>
        <w:tc>
          <w:tcPr/>
          <w:p>
            <w:pPr>
              <w:pStyle w:val="Compact"/>
              <w:jc w:val="left"/>
            </w:pPr>
            <w:r>
              <w:t xml:space="preserve">120 hrs</w:t>
            </w:r>
          </w:p>
        </w:tc>
        <w:tc>
          <w:tcPr/>
          <w:p>
            <w:pPr>
              <w:pStyle w:val="Compact"/>
              <w:jc w:val="left"/>
            </w:pPr>
            <w:r>
              <w:t xml:space="preserve">$37,200.00</w:t>
            </w:r>
          </w:p>
        </w:tc>
      </w:tr>
      <w:tr>
        <w:tc>
          <w:tcPr/>
          <w:p>
            <w:pPr>
              <w:pStyle w:val="Compact"/>
              <w:jc w:val="left"/>
            </w:pPr>
            <w:r>
              <w:t xml:space="preserve">4</w:t>
            </w:r>
          </w:p>
        </w:tc>
        <w:tc>
          <w:tcPr/>
          <w:p>
            <w:pPr>
              <w:pStyle w:val="Compact"/>
              <w:jc w:val="left"/>
            </w:pPr>
            <w:r>
              <w:t xml:space="preserve">Technology Integration &amp; Systems Deployment</w:t>
            </w:r>
          </w:p>
        </w:tc>
        <w:tc>
          <w:tcPr/>
          <w:p>
            <w:pPr>
              <w:pStyle w:val="Compact"/>
              <w:jc w:val="left"/>
            </w:pPr>
            <w:r>
              <w:t xml:space="preserve">4 months</w:t>
            </w:r>
          </w:p>
        </w:tc>
        <w:tc>
          <w:tcPr/>
          <w:p>
            <w:pPr>
              <w:pStyle w:val="Compact"/>
              <w:jc w:val="left"/>
            </w:pPr>
            <w:r>
              <w:t xml:space="preserve">$265.00/hr</w:t>
            </w:r>
          </w:p>
        </w:tc>
        <w:tc>
          <w:tcPr/>
          <w:p>
            <w:pPr>
              <w:pStyle w:val="Compact"/>
              <w:jc w:val="left"/>
            </w:pPr>
            <w:r>
              <w:t xml:space="preserve">480 hrs</w:t>
            </w:r>
          </w:p>
        </w:tc>
        <w:tc>
          <w:tcPr/>
          <w:p>
            <w:pPr>
              <w:pStyle w:val="Compact"/>
              <w:jc w:val="left"/>
            </w:pPr>
            <w:r>
              <w:t xml:space="preserve">$127,200.00</w:t>
            </w:r>
          </w:p>
        </w:tc>
      </w:tr>
      <w:tr>
        <w:tc>
          <w:tcPr/>
          <w:p>
            <w:pPr>
              <w:pStyle w:val="Compact"/>
              <w:jc w:val="left"/>
            </w:pPr>
            <w:r>
              <w:t xml:space="preserve">5</w:t>
            </w:r>
          </w:p>
        </w:tc>
        <w:tc>
          <w:tcPr/>
          <w:p>
            <w:pPr>
              <w:pStyle w:val="Compact"/>
              <w:jc w:val="left"/>
            </w:pPr>
            <w:r>
              <w:t xml:space="preserve">Training &amp; Knowledge Transfer Sessions (San Francisco HQ)</w:t>
            </w:r>
          </w:p>
        </w:tc>
        <w:tc>
          <w:tcPr/>
          <w:p>
            <w:pPr>
              <w:pStyle w:val="Compact"/>
              <w:jc w:val="left"/>
            </w:pPr>
            <w:r>
              <w:t xml:space="preserve">1 month</w:t>
            </w:r>
          </w:p>
        </w:tc>
        <w:tc>
          <w:tcPr/>
          <w:p>
            <w:pPr>
              <w:pStyle w:val="Compact"/>
              <w:jc w:val="left"/>
            </w:pPr>
            <w:r>
              <w:t xml:space="preserve">$1,850.00/session</w:t>
            </w:r>
          </w:p>
        </w:tc>
        <w:tc>
          <w:tcPr/>
          <w:p>
            <w:pPr>
              <w:pStyle w:val="Compact"/>
              <w:jc w:val="left"/>
            </w:pPr>
            <w:r>
              <w:t xml:space="preserve">12 sessions</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Ongoing Support &amp; Maintenance (Post-Deployment)</w:t>
            </w:r>
          </w:p>
        </w:tc>
        <w:tc>
          <w:tcPr/>
          <w:p>
            <w:pPr>
              <w:pStyle w:val="Compact"/>
              <w:jc w:val="left"/>
            </w:pPr>
            <w:r>
              <w:t xml:space="preserve">12 months</w:t>
            </w:r>
          </w:p>
        </w:tc>
        <w:tc>
          <w:tcPr/>
          <w:p>
            <w:pPr>
              <w:pStyle w:val="Compact"/>
              <w:jc w:val="left"/>
            </w:pPr>
            <w:r>
              <w:t xml:space="preserve">$4,500.00/month</w:t>
            </w:r>
          </w:p>
        </w:tc>
        <w:tc>
          <w:tcPr/>
          <w:p>
            <w:pPr>
              <w:pStyle w:val="Compact"/>
              <w:jc w:val="left"/>
            </w:pPr>
            <w:r>
              <w:t xml:space="preserve">12 months</w:t>
            </w:r>
          </w:p>
        </w:tc>
        <w:tc>
          <w:tcPr/>
          <w:p>
            <w:pPr>
              <w:pStyle w:val="Compact"/>
              <w:jc w:val="left"/>
            </w:pPr>
            <w:r>
              <w:t xml:space="preserve">$54,000.00</w:t>
            </w:r>
          </w:p>
        </w:tc>
      </w:tr>
      <w:tr>
        <w:tc>
          <w:tcPr/>
          <w:p>
            <w:pPr>
              <w:pStyle w:val="Compact"/>
              <w:jc w:val="left"/>
            </w:pPr>
            <w:r>
              <w:t xml:space="preserve">7</w:t>
            </w:r>
          </w:p>
        </w:tc>
        <w:tc>
          <w:tcPr/>
          <w:p>
            <w:pPr>
              <w:pStyle w:val="Compact"/>
              <w:jc w:val="left"/>
            </w:pPr>
            <w:r>
              <w:t xml:space="preserve">Travel &amp; On-Site Presence (United States San Francisco)</w:t>
            </w:r>
          </w:p>
        </w:tc>
        <w:tc>
          <w:tcPr/>
          <w:p>
            <w:pPr>
              <w:pStyle w:val="Compact"/>
              <w:jc w:val="left"/>
            </w:pPr>
            <w:r>
              <w:t xml:space="preserve">12 months</w:t>
            </w:r>
          </w:p>
        </w:tc>
        <w:tc>
          <w:tcPr/>
          <w:p>
            <w:pPr>
              <w:pStyle w:val="Compact"/>
              <w:jc w:val="left"/>
            </w:pPr>
            <w:r>
              <w:t xml:space="preserve">$1,200.00/month</w:t>
            </w:r>
          </w:p>
        </w:tc>
        <w:tc>
          <w:tcPr/>
          <w:p>
            <w:pPr>
              <w:pStyle w:val="Compact"/>
              <w:jc w:val="left"/>
            </w:pPr>
            <w:r>
              <w:t xml:space="preserve">12 months</w:t>
            </w:r>
          </w:p>
        </w:tc>
        <w:tc>
          <w:tcPr/>
          <w:p>
            <w:pPr>
              <w:pStyle w:val="Compact"/>
              <w:jc w:val="left"/>
            </w:pPr>
            <w:r>
              <w:t xml:space="preserve">$14,400.00</w:t>
            </w:r>
          </w:p>
        </w:tc>
      </w:tr>
      <w:tr>
        <w:tc>
          <w:tcPr>
            <w:gridSpan w:val="5"/>
          </w:tcPr>
          <w:p>
            <w:pPr>
              <w:pStyle w:val="Compact"/>
              <w:jc w:val="right"/>
            </w:pPr>
            <w:r>
              <w:t xml:space="preserve">Subtotal</w:t>
            </w:r>
          </w:p>
        </w:tc>
        <w:tc>
          <w:tcPr/>
          <w:p>
            <w:pPr>
              <w:pStyle w:val="Compact"/>
              <w:jc w:val="left"/>
            </w:pPr>
            <w:r>
              <w:t xml:space="preserve">$539,400.00</w:t>
            </w:r>
          </w:p>
        </w:tc>
      </w:tr>
      <w:tr>
        <w:tc>
          <w:tcPr>
            <w:gridSpan w:val="5"/>
          </w:tcPr>
          <w:p>
            <w:pPr>
              <w:pStyle w:val="Compact"/>
              <w:jc w:val="right"/>
            </w:pPr>
            <w:r>
              <w:t xml:space="preserve">Applicable Taxes (San Francisco / California)</w:t>
            </w:r>
          </w:p>
        </w:tc>
        <w:tc>
          <w:tcPr/>
          <w:p>
            <w:pPr>
              <w:pStyle w:val="Compact"/>
              <w:jc w:val="left"/>
            </w:pPr>
            <w:r>
              <w:t xml:space="preserve">$48,546.00</w:t>
            </w:r>
          </w:p>
        </w:tc>
      </w:tr>
      <w:tr>
        <w:tc>
          <w:tcPr>
            <w:gridSpan w:val="5"/>
          </w:tcPr>
          <w:p>
            <w:pPr>
              <w:pStyle w:val="Compact"/>
              <w:jc w:val="right"/>
            </w:pPr>
            <w:r>
              <w:t xml:space="preserve">TOTAL ESTIMATED COST</w:t>
            </w:r>
          </w:p>
        </w:tc>
        <w:tc>
          <w:tcPr/>
          <w:p>
            <w:pPr>
              <w:pStyle w:val="Compact"/>
              <w:jc w:val="left"/>
            </w:pPr>
            <w:r>
              <w:t xml:space="preserve">$587,946.00</w:t>
            </w:r>
          </w:p>
        </w:tc>
      </w:tr>
    </w:tbl>
    <w:bookmarkEnd w:id="23"/>
    <w:bookmarkStart w:id="24" w:name="assumptions-conditions"/>
    <w:p>
      <w:pPr>
        <w:pStyle w:val="Heading3"/>
      </w:pPr>
      <w:r>
        <w:t xml:space="preserve">3. Assumptions &amp; Conditions</w:t>
      </w:r>
    </w:p>
    <w:p>
      <w:pPr>
        <w:pStyle w:val="FirstParagraph"/>
      </w:pPr>
      <w:r>
        <w:t xml:space="preserve">This Quotation Estimate is based on the following assumptions established by Diplomat during the initial scoping phase:</w:t>
      </w:r>
    </w:p>
    <w:p>
      <w:pPr>
        <w:numPr>
          <w:ilvl w:val="0"/>
          <w:numId w:val="1001"/>
        </w:numPr>
        <w:pStyle w:val="Compact"/>
      </w:pPr>
      <w:r>
        <w:t xml:space="preserve">All services will be rendered primarily at the client's premises located within the United States San Francisco city limits or its immediate metropolitan area.</w:t>
      </w:r>
    </w:p>
    <w:p>
      <w:pPr>
        <w:numPr>
          <w:ilvl w:val="0"/>
          <w:numId w:val="1001"/>
        </w:numPr>
        <w:pStyle w:val="Compact"/>
      </w:pPr>
      <w:r>
        <w:t xml:space="preserve">The Diplomat engagement team will consist of no more than eight (8) senior professionals, with a dedicated project lead assigned for the full duration.</w:t>
      </w:r>
    </w:p>
    <w:p>
      <w:pPr>
        <w:numPr>
          <w:ilvl w:val="0"/>
          <w:numId w:val="1001"/>
        </w:numPr>
        <w:pStyle w:val="Compact"/>
      </w:pPr>
      <w:r>
        <w:t xml:space="preserve">Hourly rates reflect the prevailing professional services market in San Francisco, California, and are subject to annual adjustment based on the Consumer Price Index (CPI) for the San Francisco-Oakland-Hayward metropolitan statistical area.</w:t>
      </w:r>
    </w:p>
    <w:p>
      <w:pPr>
        <w:numPr>
          <w:ilvl w:val="0"/>
          <w:numId w:val="1001"/>
        </w:numPr>
        <w:pStyle w:val="Compact"/>
      </w:pPr>
      <w:r>
        <w:t xml:space="preserve">Any scope changes exceeding ten percent (10%) of the original deliverables will require a revised Quotation Estimate issued by Diplomat prior to additional work commencing.</w:t>
      </w:r>
    </w:p>
    <w:p>
      <w:pPr>
        <w:numPr>
          <w:ilvl w:val="0"/>
          <w:numId w:val="1001"/>
        </w:numPr>
        <w:pStyle w:val="Compact"/>
      </w:pPr>
      <w:r>
        <w:t xml:space="preserve">The client is responsible for providing all necessary access, credentials, and internal resources required for Diplomat personnel to perform their duties in a timely manner.</w:t>
      </w:r>
    </w:p>
    <w:p>
      <w:pPr>
        <w:numPr>
          <w:ilvl w:val="0"/>
          <w:numId w:val="1001"/>
        </w:numPr>
        <w:pStyle w:val="Compact"/>
      </w:pPr>
      <w:r>
        <w:t xml:space="preserve">Compliance with all applicable federal, state (California), and local (City and County of San Francisco) regulations is assumed to be the client's responsibility unless explicitly stated otherwise in the service line items above.</w:t>
      </w:r>
    </w:p>
    <w:bookmarkEnd w:id="24"/>
    <w:bookmarkStart w:id="25" w:name="payment-terms"/>
    <w:p>
      <w:pPr>
        <w:pStyle w:val="Heading3"/>
      </w:pPr>
      <w:r>
        <w:t xml:space="preserve">4. Payment Terms</w:t>
      </w:r>
    </w:p>
    <w:p>
      <w:pPr>
        <w:pStyle w:val="FirstParagraph"/>
      </w:pPr>
      <w:r>
        <w:t xml:space="preserve">Diplomat requests payment in accordance with the following schedule: twenty-five percent (25%) upon execution of the definitive contract, fifty percent (50%) upon completion of the implementation phase (Month 6), and the remaining twenty-five percent (25%) upon final acceptance and delivery of all post-deployment support milestones. Invoices will be issued monthly in arrears. Payment is due within thirty (30) calendar days of invoice date. Late payments shall accrue interest at a rate of 1.5% per month, consistent with California commercial practice.</w:t>
      </w:r>
    </w:p>
    <w:bookmarkEnd w:id="25"/>
    <w:bookmarkStart w:id="26" w:name="validity-acceptance"/>
    <w:p>
      <w:pPr>
        <w:pStyle w:val="Heading3"/>
      </w:pPr>
      <w:r>
        <w:t xml:space="preserve">5. Validity &amp; Acceptance</w:t>
      </w:r>
    </w:p>
    <w:p>
      <w:pPr>
        <w:pStyle w:val="FirstParagraph"/>
      </w:pPr>
      <w:r>
        <w:t xml:space="preserve">This Quotation Estimate remains valid for thirty (30) calendar days from the date of issue. Upon expiration, Diplomat reserves the right to revise pricing to reflect any changes in market conditions, labor availability, or regulatory requirements within the United States San Francisco jurisdiction. Acceptance of this Quotation Estimate does not constitute a binding contract; a formal service agreement must be executed by both parties before any work begins.</w:t>
      </w:r>
    </w:p>
    <w:bookmarkEnd w:id="26"/>
    <w:bookmarkStart w:id="27" w:name="general-terms-conditions"/>
    <w:p>
      <w:pPr>
        <w:pStyle w:val="Heading3"/>
      </w:pPr>
      <w:r>
        <w:t xml:space="preserve">6. General Terms &amp; Conditions</w:t>
      </w:r>
    </w:p>
    <w:p>
      <w:pPr>
        <w:pStyle w:val="FirstParagraph"/>
      </w:pPr>
      <w:r>
        <w:t xml:space="preserve">This Quotation Estimate is issued by Diplomat Professional Services &amp; Solutions, Inc., a corporation duly registered in the State of California, United States. All disputes arising from this estimate or any subsequent contract shall be governed by the laws of the State of California and adjudicated in the courts of San Francisco County. Diplomat shall maintain professional liability insurance with a minimum coverage of $5,000,000 per occurrence throughout the engagement period. Confidentiality obligations shall survive termination of the agreement for a period of three (3) years.</w:t>
      </w:r>
    </w:p>
    <w:bookmarkEnd w:id="27"/>
    <w:p>
      <w:pPr>
        <w:pStyle w:val="BodyText"/>
      </w:pPr>
      <w:r>
        <w:rPr>
          <w:bCs/>
          <w:b/>
        </w:rPr>
        <w:t xml:space="preserve">Prepared by:</w:t>
      </w:r>
    </w:p>
    <w:p>
      <w:pPr>
        <w:pStyle w:val="BodyText"/>
      </w:pPr>
      <w:r>
        <w:rPr>
          <w:bCs/>
          <w:b/>
        </w:rPr>
        <w:t xml:space="preserve">Jonathan R. Whitfield</w:t>
      </w:r>
      <w:r>
        <w:br/>
      </w:r>
      <w:r>
        <w:t xml:space="preserve">Director of Estimation, Diplomat Professional Services</w:t>
      </w:r>
      <w:r>
        <w:br/>
      </w:r>
      <w:r>
        <w:t xml:space="preserve">Date: _______________</w:t>
      </w:r>
    </w:p>
    <w:p>
      <w:pPr>
        <w:pStyle w:val="BodyText"/>
      </w:pPr>
      <w:r>
        <w:rPr>
          <w:bCs/>
          <w:b/>
        </w:rPr>
        <w:t xml:space="preserve">Accepted by (Client):</w:t>
      </w:r>
    </w:p>
    <w:p>
      <w:pPr>
        <w:pStyle w:val="BodyText"/>
      </w:pPr>
      <w:r>
        <w:rPr>
          <w:bCs/>
          <w:b/>
        </w:rPr>
        <w:t xml:space="preserve">Authorized Representative</w:t>
      </w:r>
      <w:r>
        <w:br/>
      </w:r>
      <w:r>
        <w:t xml:space="preserve">Organization Name: _______________</w:t>
      </w:r>
      <w:r>
        <w:br/>
      </w:r>
      <w:r>
        <w:t xml:space="preserve">Date: _______________</w:t>
      </w:r>
    </w:p>
    <w:p>
      <w:pPr>
        <w:pStyle w:val="BodyText"/>
      </w:pPr>
      <w:r>
        <w:t xml:space="preserve">Diplomat Professional Services &amp; Solutions, Inc. | 1455 Market Street, Suite 2200, San Francisco, CA 94103, United States</w:t>
      </w:r>
      <w:r>
        <w:br/>
      </w:r>
      <w:r>
        <w:t xml:space="preserve">This Quotation Estimate document is confidential and intended solely for the named recipient. Unauthorized distribution is prohibited.</w:t>
      </w:r>
      <w:r>
        <w:br/>
      </w:r>
      <w:r>
        <w:t xml:space="preserve">Document Reference: DIPL-SF-2025-04782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Diplomat - United States San Francisco</dc:title>
  <dc:creator/>
  <dc:language>en</dc:language>
  <cp:keywords/>
  <dcterms:created xsi:type="dcterms:W3CDTF">2026-10-10T09:23:05Z</dcterms:created>
  <dcterms:modified xsi:type="dcterms:W3CDTF">2026-10-10T09:23:05Z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