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Medical Services – Doctor General Practitioner</w:t>
      </w:r>
    </w:p>
    <w:p>
      <w:pPr>
        <w:pStyle w:val="BodyText"/>
      </w:pPr>
      <w:r>
        <w:t xml:space="preserve">Location: Afghanistan Kabul</w:t>
      </w:r>
    </w:p>
    <w:p>
      <w:pPr>
        <w:pStyle w:val="BodyText"/>
      </w:pPr>
      <w:r>
        <w:t xml:space="preserve">Document Reference: QE-KBL-2025-0047</w:t>
      </w:r>
    </w:p>
    <w:bookmarkEnd w:id="20"/>
    <w:p>
      <w:pPr>
        <w:pStyle w:val="BodyText"/>
      </w:pPr>
      <w:r>
        <w:rPr>
          <w:bCs/>
          <w:b/>
        </w:rPr>
        <w:t xml:space="preserve">Prepared For:</w:t>
      </w:r>
      <w:r>
        <w:br/>
      </w:r>
      <w:r>
        <w:t xml:space="preserve">Kabul Regional Health Authority</w:t>
      </w:r>
      <w:r>
        <w:br/>
      </w:r>
      <w:r>
        <w:t xml:space="preserve">District 1, Kabul, Afghanistan</w:t>
      </w:r>
      <w:r>
        <w:br/>
      </w:r>
      <w:r>
        <w:t xml:space="preserve">Contact: health.authority@kabul.gov.af</w:t>
      </w:r>
    </w:p>
    <w:p>
      <w:pPr>
        <w:pStyle w:val="BodyText"/>
      </w:pPr>
      <w:r>
        <w:rPr>
          <w:bCs/>
          <w:b/>
        </w:rPr>
        <w:t xml:space="preserve">Prepared By:</w:t>
      </w:r>
      <w:r>
        <w:br/>
      </w:r>
      <w:r>
        <w:t xml:space="preserve">MedPro International Staffing LLC</w:t>
      </w:r>
      <w:r>
        <w:br/>
      </w:r>
      <w:r>
        <w:t xml:space="preserve">Office: 4th Floor, Wazir Akbar Khan Road</w:t>
      </w:r>
      <w:r>
        <w:br/>
      </w:r>
      <w:r>
        <w:t xml:space="preserve">Kabul, Afghanistan</w:t>
      </w:r>
      <w:r>
        <w:br/>
      </w:r>
      <w:r>
        <w:t xml:space="preserve">Tel: +93 700 123 456</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MedPro International Staffing LLC to provide a comprehensive financial and operational breakdown for the recruitment, deployment, and ongoing professional services of a qualified</w:t>
      </w:r>
      <w:r>
        <w:t xml:space="preserve"> </w:t>
      </w:r>
      <w:r>
        <w:t xml:space="preserve">Doctor General Practitioner</w:t>
      </w:r>
      <w:r>
        <w:t xml:space="preserve"> </w:t>
      </w:r>
      <w:r>
        <w:t xml:space="preserve">to serve within the public and private healthcare infrastructure of</w:t>
      </w:r>
      <w:r>
        <w:t xml:space="preserve"> </w:t>
      </w:r>
      <w:r>
        <w:t xml:space="preserve">Afghanistan Kabul</w:t>
      </w:r>
      <w:r>
        <w:t xml:space="preserve">. This document outlines all associated costs, service deliverables, contractual obligations, and logistical arrangements necessary to ensure the seamless integration of the Doctor General Practitioner into the local medical ecosystem of Kabul.</w:t>
      </w:r>
    </w:p>
    <w:p>
      <w:pPr>
        <w:pStyle w:val="BodyText"/>
      </w:pPr>
      <w:r>
        <w:t xml:space="preserve">The Doctor General Practitioner engaged under this Quotation Estimate will be responsible for delivering primary healthcare services, conducting patient consultations, performing routine diagnostics, prescribing appropriate treatments, managing chronic conditions, and providing preventive health education to the diverse population of Afghanistan Kabul. The role demands a high standard of clinical competence, cultural sensitivity, and adaptability to the specific healthcare challenges present in the region.</w:t>
      </w:r>
    </w:p>
    <w:bookmarkEnd w:id="21"/>
    <w:bookmarkStart w:id="22" w:name="Xb941ec033c1afb0dbd940086c72cd4891a4c725"/>
    <w:p>
      <w:pPr>
        <w:pStyle w:val="Heading2"/>
      </w:pPr>
      <w:r>
        <w:t xml:space="preserve">2. Scope of Services – Doctor General Practitioner</w:t>
      </w:r>
    </w:p>
    <w:p>
      <w:pPr>
        <w:pStyle w:val="FirstParagraph"/>
      </w:pPr>
      <w:r>
        <w:t xml:space="preserve">The Doctor General Practitioner will be deployed to a designated clinic or hospital facility in central Kabul, Afghanistan, and will perform the following duties on a full-time basis (40 hours per week, Monday through Friday, with on-call availability on weekends as required by the facility):</w:t>
      </w:r>
    </w:p>
    <w:p>
      <w:pPr>
        <w:numPr>
          <w:ilvl w:val="0"/>
          <w:numId w:val="1001"/>
        </w:numPr>
        <w:pStyle w:val="Compact"/>
      </w:pPr>
      <w:r>
        <w:t xml:space="preserve">Conduct comprehensive patient consultations and medical examinations for all age groups.</w:t>
      </w:r>
    </w:p>
    <w:p>
      <w:pPr>
        <w:numPr>
          <w:ilvl w:val="0"/>
          <w:numId w:val="1001"/>
        </w:numPr>
        <w:pStyle w:val="Compact"/>
      </w:pPr>
      <w:r>
        <w:t xml:space="preserve">Diagnose and manage acute and chronic medical conditions in accordance with WHO and Afghan Ministry of Public Health guidelines.</w:t>
      </w:r>
    </w:p>
    <w:p>
      <w:pPr>
        <w:numPr>
          <w:ilvl w:val="0"/>
          <w:numId w:val="1001"/>
        </w:numPr>
        <w:pStyle w:val="Compact"/>
      </w:pPr>
      <w:r>
        <w:t xml:space="preserve">Prescribe medications, order laboratory tests, and interpret diagnostic results.</w:t>
      </w:r>
    </w:p>
    <w:p>
      <w:pPr>
        <w:numPr>
          <w:ilvl w:val="0"/>
          <w:numId w:val="1001"/>
        </w:numPr>
        <w:pStyle w:val="Compact"/>
      </w:pPr>
      <w:r>
        <w:t xml:space="preserve">Provide maternal and child health services, including antenatal care and immunization programs.</w:t>
      </w:r>
    </w:p>
    <w:p>
      <w:pPr>
        <w:numPr>
          <w:ilvl w:val="0"/>
          <w:numId w:val="1001"/>
        </w:numPr>
        <w:pStyle w:val="Compact"/>
      </w:pPr>
      <w:r>
        <w:t xml:space="preserve">Deliver health education sessions to community groups and local health workers.</w:t>
      </w:r>
    </w:p>
    <w:p>
      <w:pPr>
        <w:numPr>
          <w:ilvl w:val="0"/>
          <w:numId w:val="1001"/>
        </w:numPr>
        <w:pStyle w:val="Compact"/>
      </w:pPr>
      <w:r>
        <w:t xml:space="preserve">Maintain accurate patient records and contribute to epidemiological reporting for the Kabul district.</w:t>
      </w:r>
    </w:p>
    <w:p>
      <w:pPr>
        <w:numPr>
          <w:ilvl w:val="0"/>
          <w:numId w:val="1001"/>
        </w:numPr>
        <w:pStyle w:val="Compact"/>
      </w:pPr>
      <w:r>
        <w:t xml:space="preserve">Collaborate with specialist physicians, nurses, and paramedical staff within the facility.</w:t>
      </w:r>
    </w:p>
    <w:p>
      <w:pPr>
        <w:numPr>
          <w:ilvl w:val="0"/>
          <w:numId w:val="1001"/>
        </w:numPr>
        <w:pStyle w:val="Compact"/>
      </w:pPr>
      <w:r>
        <w:t xml:space="preserve">Participate in emergency response protocols and disaster preparedness activities specific to Afghanistan Kabul.</w:t>
      </w:r>
    </w:p>
    <w:bookmarkEnd w:id="22"/>
    <w:bookmarkStart w:id="23" w:name="financial-breakdown-quotation-estimate"/>
    <w:p>
      <w:pPr>
        <w:pStyle w:val="Heading2"/>
      </w:pPr>
      <w:r>
        <w:t xml:space="preserve">3. Financial Breakdown –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Monthly Salary – Doctor General Practitioner (experienced, 10+ years)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Accommodation Allowance (secure housing in Kabul, Afghanistan)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Security and Transportation (armored vehicle, security detail)</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4</w:t>
            </w:r>
          </w:p>
        </w:tc>
        <w:tc>
          <w:tcPr/>
          <w:p>
            <w:pPr>
              <w:pStyle w:val="Compact"/>
              <w:jc w:val="left"/>
            </w:pPr>
            <w:r>
              <w:t xml:space="preserve">Medical Insurance and Emergency Evacuation Coverage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Visa Processing, Work Permits, and Afghan Ministry of Health Registration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Pre-Deployment Medical Clearance and Vaccinations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Professional Development and Continuing Medical Education (annual)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8</w:t>
            </w:r>
          </w:p>
        </w:tc>
        <w:tc>
          <w:tcPr/>
          <w:p>
            <w:pPr>
              <w:pStyle w:val="Compact"/>
              <w:jc w:val="left"/>
            </w:pPr>
            <w:r>
              <w:t xml:space="preserve">Communication Equipment (satellite phone, encrypted radio)</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9</w:t>
            </w:r>
          </w:p>
        </w:tc>
        <w:tc>
          <w:tcPr/>
          <w:p>
            <w:pPr>
              <w:pStyle w:val="Compact"/>
              <w:jc w:val="left"/>
            </w:pPr>
            <w:r>
              <w:t xml:space="preserve">Administrative and Coordination Fees (MedPro International)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10</w:t>
            </w:r>
          </w:p>
        </w:tc>
        <w:tc>
          <w:tcPr/>
          <w:p>
            <w:pPr>
              <w:pStyle w:val="Compact"/>
              <w:jc w:val="left"/>
            </w:pPr>
            <w:r>
              <w:t xml:space="preserve">Contingency and Operational Reserve (5% of subtotal)</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right"/>
            </w:pPr>
            <w:r>
              <w:t xml:space="preserve">GRAND TOTAL (Annual Quotation Estimate)</w:t>
            </w:r>
          </w:p>
        </w:tc>
        <w:tc>
          <w:tcPr/>
          <w:p>
            <w:pPr>
              <w:pStyle w:val="Compact"/>
              <w:jc w:val="left"/>
            </w:pPr>
            <w:r>
              <w:t xml:space="preserve">130,000.00</w:t>
            </w:r>
          </w:p>
        </w:tc>
      </w:tr>
    </w:tbl>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Beyond this period, all costs are subject to revision based on market conditions in Afghanistan Kabul.</w:t>
      </w:r>
    </w:p>
    <w:p>
      <w:pPr>
        <w:numPr>
          <w:ilvl w:val="0"/>
          <w:numId w:val="1002"/>
        </w:numPr>
        <w:pStyle w:val="Compact"/>
      </w:pPr>
      <w:r>
        <w:t xml:space="preserve">Payment terms: 30% advance upon contract signing, 60% disbursed monthly in arrears, and 10% upon successful completion of the annual service period.</w:t>
      </w:r>
    </w:p>
    <w:p>
      <w:pPr>
        <w:numPr>
          <w:ilvl w:val="0"/>
          <w:numId w:val="1002"/>
        </w:numPr>
        <w:pStyle w:val="Compact"/>
      </w:pPr>
      <w:r>
        <w:t xml:space="preserve">The Doctor General Practitioner must hold a valid medical license recognized by the Afghan Ministry of Public Health and possess a minimum of ten (10) years of post-graduate clinical experience in general practice.</w:t>
      </w:r>
    </w:p>
    <w:p>
      <w:pPr>
        <w:numPr>
          <w:ilvl w:val="0"/>
          <w:numId w:val="1002"/>
        </w:numPr>
        <w:pStyle w:val="Compact"/>
      </w:pPr>
      <w:r>
        <w:t xml:space="preserve">All personnel deployed to Afghanistan Kabul must comply with local laws, cultural norms, and the security protocols established by the employing facility and MedPro International.</w:t>
      </w:r>
    </w:p>
    <w:p>
      <w:pPr>
        <w:numPr>
          <w:ilvl w:val="0"/>
          <w:numId w:val="1002"/>
        </w:numPr>
        <w:pStyle w:val="Compact"/>
      </w:pPr>
      <w:r>
        <w:t xml:space="preserve">MedPro International shall be responsible for the recruitment, vetting, and initial onboarding of the Doctor General Practitioner. The employing facility in Kabul shall provide the clinical workspace, medical equipment, and patient records system.</w:t>
      </w:r>
    </w:p>
    <w:p>
      <w:pPr>
        <w:numPr>
          <w:ilvl w:val="0"/>
          <w:numId w:val="1002"/>
        </w:numPr>
        <w:pStyle w:val="Compact"/>
      </w:pPr>
      <w:r>
        <w:t xml:space="preserve">Either party may terminate the engagement with a written notice of sixty (60) days. In the event of early termination, a pro-rata refund of unused funds shall be processed within thirty (30) days.</w:t>
      </w:r>
    </w:p>
    <w:p>
      <w:pPr>
        <w:numPr>
          <w:ilvl w:val="0"/>
          <w:numId w:val="1002"/>
        </w:numPr>
        <w:pStyle w:val="Compact"/>
      </w:pPr>
      <w:r>
        <w:t xml:space="preserve">This Quotation Estimate does not include costs for specialized medical equipment, pharmaceuticals, or consumables, which shall be procured separately by the employing facility.</w:t>
      </w:r>
    </w:p>
    <w:p>
      <w:pPr>
        <w:numPr>
          <w:ilvl w:val="0"/>
          <w:numId w:val="1002"/>
        </w:numPr>
        <w:pStyle w:val="Compact"/>
      </w:pPr>
      <w:r>
        <w:t xml:space="preserve">All disputes arising from this Quotation Estimate shall be resolved through arbitration in accordance with the commercial laws of the Islamic Republic of Afghanistan, with the seat of arbitration in Kabul.</w:t>
      </w:r>
    </w:p>
    <w:p>
      <w:pPr>
        <w:numPr>
          <w:ilvl w:val="0"/>
          <w:numId w:val="1002"/>
        </w:numPr>
        <w:pStyle w:val="Compact"/>
      </w:pPr>
      <w:r>
        <w:t xml:space="preserve">The Doctor General Practitioner shall be bound by strict confidentiality obligations regarding all patient data and operational information pertaining to the facility in Afghanistan Kabul.</w:t>
      </w:r>
    </w:p>
    <w:bookmarkEnd w:id="24"/>
    <w:bookmarkStart w:id="25" w:name="acceptance-and-authorization"/>
    <w:p>
      <w:pPr>
        <w:pStyle w:val="Heading2"/>
      </w:pPr>
      <w:r>
        <w:t xml:space="preserve">5. Acceptance and Authorization</w:t>
      </w:r>
    </w:p>
    <w:p>
      <w:pPr>
        <w:pStyle w:val="FirstParagraph"/>
      </w:pPr>
      <w:r>
        <w:t xml:space="preserve">By signing below, the parties acknowledge that they have read, understood, and agree to all terms, conditions, and financial obligations outlined in this Quotation Estimate for the engagement of a Doctor General Practitioner in Afghanistan Kabul.</w:t>
      </w:r>
    </w:p>
    <w:p>
      <w:pPr>
        <w:pStyle w:val="BodyText"/>
      </w:pPr>
      <w:r>
        <w:rPr>
          <w:bCs/>
          <w:b/>
        </w:rPr>
        <w:t xml:space="preserve">For: MedPro International Staffing LLC</w:t>
      </w:r>
      <w:r>
        <w:br/>
      </w:r>
      <w:r>
        <w:t xml:space="preserve">Name: ___________________________</w:t>
      </w:r>
      <w:r>
        <w:br/>
      </w:r>
      <w:r>
        <w:t xml:space="preserve">Title: Director of Medical Operations</w:t>
      </w:r>
      <w:r>
        <w:br/>
      </w:r>
      <w:r>
        <w:t xml:space="preserve">Date: ___________________________</w:t>
      </w:r>
    </w:p>
    <w:p>
      <w:pPr>
        <w:pStyle w:val="BodyText"/>
      </w:pPr>
      <w:r>
        <w:rPr>
          <w:bCs/>
          <w:b/>
        </w:rPr>
        <w:t xml:space="preserve">For: Kabul Regional Health Authority</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QE-KBL-2025-0047 | Doctor General Practitioner Services | Afghanistan Kabul</w:t>
      </w:r>
    </w:p>
    <w:p>
      <w:pPr>
        <w:pStyle w:val="BodyText"/>
      </w:pPr>
      <w:r>
        <w:t xml:space="preserve">MedPro International Staffing LLC – Wazir Akbar Khan Road, Kabul, Afghanistan | Tel: +93 700 123 456 | Email: info@medpro-intl.af</w:t>
      </w:r>
    </w:p>
    <w:p>
      <w:pPr>
        <w:pStyle w:val="BodyText"/>
      </w:pPr>
      <w:r>
        <w:t xml:space="preserve">This document is confidential and intended solely for the named recipient. Unauthorized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Afghanistan Kabul</dc:title>
  <dc:creator/>
  <dc:language>en</dc:language>
  <cp:keywords/>
  <dcterms:created xsi:type="dcterms:W3CDTF">2026-10-10T08:34:55Z</dcterms:created>
  <dcterms:modified xsi:type="dcterms:W3CDTF">2026-10-10T08:34:55Z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