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X03c3bc06007811efb0b738533a58f73dc2f735b"/>
    <w:p>
      <w:pPr>
        <w:pStyle w:val="Heading2"/>
      </w:pPr>
      <w:r>
        <w:t xml:space="preserve">Doctor General Practitioner – Medical Services &amp; Consultation Package</w:t>
      </w:r>
    </w:p>
    <w:p>
      <w:pPr>
        <w:pStyle w:val="FirstParagraph"/>
      </w:pPr>
      <w:r>
        <w:t xml:space="preserve">Islamabad Medical Services Pvt. Ltd.</w:t>
      </w:r>
      <w:r>
        <w:br/>
      </w:r>
      <w:r>
        <w:t xml:space="preserve">Plot 42, Blue Area, Jinnah Avenue, Islamabad, Pakistan</w:t>
      </w:r>
      <w:r>
        <w:br/>
      </w:r>
      <w:r>
        <w:t xml:space="preserve">Phone: +92-51-227-XXXX | Email: info@islamabadmedservices.pk</w:t>
      </w:r>
      <w:r>
        <w:br/>
      </w:r>
      <w:r>
        <w:t xml:space="preserve">NTN: 1234567-8 | PEIN: 000000000000</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QTE-2025-00482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Mr. Ahmed Raza Khan</w:t>
            </w:r>
          </w:p>
        </w:tc>
      </w:tr>
      <w:tr>
        <w:tc>
          <w:tcPr/>
          <w:p>
            <w:pPr>
              <w:pStyle w:val="Compact"/>
              <w:jc w:val="left"/>
            </w:pPr>
            <w:r>
              <w:rPr>
                <w:bCs/>
                <w:b/>
              </w:rPr>
              <w:t xml:space="preserve">Organization:</w:t>
            </w:r>
          </w:p>
        </w:tc>
        <w:tc>
          <w:tcPr/>
          <w:p>
            <w:pPr>
              <w:pStyle w:val="Compact"/>
              <w:jc w:val="left"/>
            </w:pPr>
            <w:r>
              <w:t xml:space="preserve">Private Residence / Corporate Wellness</w:t>
            </w:r>
          </w:p>
        </w:tc>
      </w:tr>
      <w:tr>
        <w:tc>
          <w:tcPr/>
          <w:p>
            <w:pPr>
              <w:pStyle w:val="Compact"/>
              <w:jc w:val="left"/>
            </w:pPr>
            <w:r>
              <w:rPr>
                <w:bCs/>
                <w:b/>
              </w:rPr>
              <w:t xml:space="preserve">Address:</w:t>
            </w:r>
          </w:p>
        </w:tc>
        <w:tc>
          <w:tcPr/>
          <w:p>
            <w:pPr>
              <w:pStyle w:val="Compact"/>
              <w:jc w:val="left"/>
            </w:pPr>
            <w:r>
              <w:t xml:space="preserve">F-8/3, Islamabad, Pakistan</w:t>
            </w:r>
          </w:p>
        </w:tc>
      </w:tr>
      <w:tr>
        <w:tc>
          <w:tcPr/>
          <w:p>
            <w:pPr>
              <w:pStyle w:val="Compact"/>
              <w:jc w:val="left"/>
            </w:pPr>
            <w:r>
              <w:rPr>
                <w:bCs/>
                <w:b/>
              </w:rPr>
              <w:t xml:space="preserve">Contact:</w:t>
            </w:r>
          </w:p>
        </w:tc>
        <w:tc>
          <w:tcPr/>
          <w:p>
            <w:pPr>
              <w:pStyle w:val="Compact"/>
              <w:jc w:val="left"/>
            </w:pPr>
            <w:r>
              <w:t xml:space="preserve">+92-300-XXXXXXX</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Islamabad Medical Services Pvt. Ltd. to provide a comprehensive and transparent breakdown of costs associated with engaging a</w:t>
      </w:r>
      <w:r>
        <w:t xml:space="preserve"> </w:t>
      </w:r>
      <w:r>
        <w:t xml:space="preserve">Doctor General Practitioner</w:t>
      </w:r>
      <w:r>
        <w:t xml:space="preserve"> </w:t>
      </w:r>
      <w:r>
        <w:t xml:space="preserve">for ongoing medical consultation, preventive health screening, and primary care services within the city of</w:t>
      </w:r>
      <w:r>
        <w:t xml:space="preserve"> </w:t>
      </w:r>
      <w:r>
        <w:t xml:space="preserve">Pakistan Islamabad</w:t>
      </w:r>
      <w:r>
        <w:t xml:space="preserve">. This document serves as a formal proposal outlining the scope of services, associated fees, and terms under which the Doctor General Practitioner will render medical care to the client or the client's designated family members and employees.</w:t>
      </w:r>
    </w:p>
    <w:p>
      <w:pPr>
        <w:pStyle w:val="BodyText"/>
      </w:pPr>
      <w:r>
        <w:t xml:space="preserve">The Doctor General Practitioner referenced in this Quotation Estimate is a fully registered and licensed medical professional holding a valid license from the Pakistan Medical Commission (PMC), formerly known as the Pakistan Medical Council, and is authorized to practice general medicine, family medicine, and preventive healthcare across all sectors of Islamabad, including G-9, F-6, E-11, and the Blue Area commercial district.</w:t>
      </w:r>
    </w:p>
    <w:p>
      <w:pPr>
        <w:pStyle w:val="BodyText"/>
      </w:pPr>
      <w:r>
        <w:t xml:space="preserve">2. Itemized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(PKR)</w:t>
            </w:r>
          </w:p>
        </w:tc>
        <w:tc>
          <w:tcPr/>
          <w:p>
            <w:pPr>
              <w:pStyle w:val="Compact"/>
              <w:jc w:val="left"/>
            </w:pPr>
            <w:r>
              <w:t xml:space="preserve">Quantity</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Initial Comprehensive Health Assessment by Doctor General Practitioner (includes full physical examination, medical history review, and baseline vitals)</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Monthly General Practitioner Consultation (30-minute in-clinic session in Islamabad)</w:t>
            </w:r>
          </w:p>
        </w:tc>
        <w:tc>
          <w:tcPr/>
          <w:p>
            <w:pPr>
              <w:pStyle w:val="Compact"/>
              <w:jc w:val="left"/>
            </w:pPr>
            <w:r>
              <w:t xml:space="preserve">Monthly</w:t>
            </w:r>
          </w:p>
        </w:tc>
        <w:tc>
          <w:tcPr/>
          <w:p>
            <w:pPr>
              <w:pStyle w:val="Compact"/>
              <w:jc w:val="left"/>
            </w:pPr>
            <w:r>
              <w:t xml:space="preserve">5,000</w:t>
            </w:r>
          </w:p>
        </w:tc>
        <w:tc>
          <w:tcPr/>
          <w:p>
            <w:pPr>
              <w:pStyle w:val="Compact"/>
              <w:jc w:val="left"/>
            </w:pPr>
            <w:r>
              <w:t xml:space="preserve">12</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Home Visit by Doctor General Practitioner (within Islamabad city limits, up to 15 km radius)</w:t>
            </w:r>
          </w:p>
        </w:tc>
        <w:tc>
          <w:tcPr/>
          <w:p>
            <w:pPr>
              <w:pStyle w:val="Compact"/>
              <w:jc w:val="left"/>
            </w:pPr>
            <w:r>
              <w:t xml:space="preserve">As needed (max 4/yr)</w:t>
            </w:r>
          </w:p>
        </w:tc>
        <w:tc>
          <w:tcPr/>
          <w:p>
            <w:pPr>
              <w:pStyle w:val="Compact"/>
              <w:jc w:val="left"/>
            </w:pPr>
            <w:r>
              <w:t xml:space="preserve">7,500</w:t>
            </w:r>
          </w:p>
        </w:tc>
        <w:tc>
          <w:tcPr/>
          <w:p>
            <w:pPr>
              <w:pStyle w:val="Compact"/>
              <w:jc w:val="left"/>
            </w:pPr>
            <w:r>
              <w:t xml:space="preserve">4</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Preventive Health Screening Panel (CBC, LFT, RFT, Lipid Profile, Thyroid, HbA1c, Urine Analysis)</w:t>
            </w:r>
          </w:p>
        </w:tc>
        <w:tc>
          <w:tcPr/>
          <w:p>
            <w:pPr>
              <w:pStyle w:val="Compact"/>
              <w:jc w:val="left"/>
            </w:pPr>
            <w:r>
              <w:t xml:space="preserve">Bi-annual</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Annual Physical Examination &amp; Health Report by Doctor General Practitioner</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Telemedicine / Phone Consultation with Doctor General Practitioner (15-minute session)</w:t>
            </w:r>
          </w:p>
        </w:tc>
        <w:tc>
          <w:tcPr/>
          <w:p>
            <w:pPr>
              <w:pStyle w:val="Compact"/>
              <w:jc w:val="left"/>
            </w:pPr>
            <w:r>
              <w:t xml:space="preserve">As needed (max 6/yr)</w:t>
            </w:r>
          </w:p>
        </w:tc>
        <w:tc>
          <w:tcPr/>
          <w:p>
            <w:pPr>
              <w:pStyle w:val="Compact"/>
              <w:jc w:val="left"/>
            </w:pPr>
            <w:r>
              <w:t xml:space="preserve">2,500</w:t>
            </w:r>
          </w:p>
        </w:tc>
        <w:tc>
          <w:tcPr/>
          <w:p>
            <w:pPr>
              <w:pStyle w:val="Compact"/>
              <w:jc w:val="left"/>
            </w:pPr>
            <w:r>
              <w:t xml:space="preserve">6</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Prescription Renewal &amp; Medication Guidance (in-clinic or via phone)</w:t>
            </w:r>
          </w:p>
        </w:tc>
        <w:tc>
          <w:tcPr/>
          <w:p>
            <w:pPr>
              <w:pStyle w:val="Compact"/>
              <w:jc w:val="left"/>
            </w:pPr>
            <w:r>
              <w:t xml:space="preserve">As needed (max 8/yr)</w:t>
            </w:r>
          </w:p>
        </w:tc>
        <w:tc>
          <w:tcPr/>
          <w:p>
            <w:pPr>
              <w:pStyle w:val="Compact"/>
              <w:jc w:val="left"/>
            </w:pPr>
            <w:r>
              <w:t xml:space="preserve">1,500</w:t>
            </w:r>
          </w:p>
        </w:tc>
        <w:tc>
          <w:tcPr/>
          <w:p>
            <w:pPr>
              <w:pStyle w:val="Compact"/>
              <w:jc w:val="left"/>
            </w:pPr>
            <w:r>
              <w:t xml:space="preserve">8</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Referral Coordination to Specialist (Cardiologist, Orthopedic, etc.) within Islamabad hospitals</w:t>
            </w:r>
          </w:p>
        </w:tc>
        <w:tc>
          <w:tcPr/>
          <w:p>
            <w:pPr>
              <w:pStyle w:val="Compact"/>
              <w:jc w:val="left"/>
            </w:pPr>
            <w:r>
              <w:t xml:space="preserve">As needed (max 3/yr)</w:t>
            </w:r>
          </w:p>
        </w:tc>
        <w:tc>
          <w:tcPr/>
          <w:p>
            <w:pPr>
              <w:pStyle w:val="Compact"/>
              <w:jc w:val="left"/>
            </w:pPr>
            <w:r>
              <w:t xml:space="preserve">3,000</w:t>
            </w:r>
          </w:p>
        </w:tc>
        <w:tc>
          <w:tcPr/>
          <w:p>
            <w:pPr>
              <w:pStyle w:val="Compact"/>
              <w:jc w:val="left"/>
            </w:pPr>
            <w:r>
              <w:t xml:space="preserve">3</w:t>
            </w:r>
          </w:p>
        </w:tc>
        <w:tc>
          <w:tcPr/>
          <w:p>
            <w:pPr>
              <w:pStyle w:val="Compact"/>
              <w:jc w:val="left"/>
            </w:pPr>
            <w:r>
              <w:t xml:space="preserve">9,000</w:t>
            </w:r>
          </w:p>
        </w:tc>
      </w:tr>
      <w:tr>
        <w:tc>
          <w:tcPr/>
          <w:p>
            <w:pPr>
              <w:pStyle w:val="Compact"/>
              <w:jc w:val="left"/>
            </w:pPr>
            <w:r>
              <w:t xml:space="preserve">9</w:t>
            </w:r>
          </w:p>
        </w:tc>
        <w:tc>
          <w:tcPr/>
          <w:p>
            <w:pPr>
              <w:pStyle w:val="Compact"/>
              <w:jc w:val="left"/>
            </w:pPr>
            <w:r>
              <w:t xml:space="preserve">Emergency After-Hours Call (Doctor General Practitioner on-call, 8 PM – 8 AM)</w:t>
            </w:r>
          </w:p>
        </w:tc>
        <w:tc>
          <w:tcPr/>
          <w:p>
            <w:pPr>
              <w:pStyle w:val="Compact"/>
              <w:jc w:val="left"/>
            </w:pPr>
            <w:r>
              <w:t xml:space="preserve">As needed (max 2/yr)</w:t>
            </w:r>
          </w:p>
        </w:tc>
        <w:tc>
          <w:tcPr/>
          <w:p>
            <w:pPr>
              <w:pStyle w:val="Compact"/>
              <w:jc w:val="left"/>
            </w:pPr>
            <w:r>
              <w:t xml:space="preserve">5,000</w:t>
            </w:r>
          </w:p>
        </w:tc>
        <w:tc>
          <w:tcPr/>
          <w:p>
            <w:pPr>
              <w:pStyle w:val="Compact"/>
              <w:jc w:val="left"/>
            </w:pPr>
            <w:r>
              <w:t xml:space="preserve">2</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Medical Records Management &amp; Digital Health File Maintenance</w:t>
            </w:r>
          </w:p>
        </w:tc>
        <w:tc>
          <w:tcPr/>
          <w:p>
            <w:pPr>
              <w:pStyle w:val="Compact"/>
              <w:jc w:val="left"/>
            </w:pPr>
            <w:r>
              <w:t xml:space="preserve">Annual</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gridSpan w:val="5"/>
          </w:tcPr>
          <w:p>
            <w:pPr>
              <w:pStyle w:val="Compact"/>
              <w:jc w:val="right"/>
            </w:pPr>
            <w:r>
              <w:t xml:space="preserve">GRAND TOTAL (Annual Package)</w:t>
            </w:r>
          </w:p>
        </w:tc>
        <w:tc>
          <w:tcPr/>
          <w:p>
            <w:pPr>
              <w:pStyle w:val="Compact"/>
              <w:jc w:val="left"/>
            </w:pPr>
            <w:r>
              <w:t xml:space="preserve">PKR 188,500</w:t>
            </w:r>
          </w:p>
        </w:tc>
      </w:tr>
      <w:tr>
        <w:tc>
          <w:tcPr>
            <w:gridSpan w:val="5"/>
          </w:tcPr>
          <w:p>
            <w:pPr>
              <w:pStyle w:val="Compact"/>
              <w:jc w:val="right"/>
            </w:pPr>
            <w:r>
              <w:rPr>
                <w:iCs/>
                <w:i/>
              </w:rPr>
              <w:t xml:space="preserve">Applicable GST / Sales Tax (if any, as per Pakistan tax regulations)</w:t>
            </w:r>
          </w:p>
        </w:tc>
        <w:tc>
          <w:tcPr/>
          <w:p>
            <w:pPr>
              <w:pStyle w:val="Compact"/>
              <w:jc w:val="left"/>
            </w:pPr>
            <w:r>
              <w:t xml:space="preserve">PKR 0.00</w:t>
            </w:r>
          </w:p>
        </w:tc>
      </w:tr>
      <w:tr>
        <w:tc>
          <w:tcPr>
            <w:gridSpan w:val="5"/>
          </w:tcPr>
          <w:p>
            <w:pPr>
              <w:pStyle w:val="Compact"/>
              <w:jc w:val="right"/>
            </w:pPr>
            <w:r>
              <w:t xml:space="preserve">NET PAYABLE AMOUNT</w:t>
            </w:r>
          </w:p>
        </w:tc>
        <w:tc>
          <w:tcPr/>
          <w:p>
            <w:pPr>
              <w:pStyle w:val="Compact"/>
              <w:jc w:val="left"/>
            </w:pPr>
            <w:r>
              <w:t xml:space="preserve">PKR 188,500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w:t>
      </w:r>
      <w:r>
        <w:t xml:space="preserve"> </w:t>
      </w:r>
      <w:r>
        <w:t xml:space="preserve">Pakistan Islamabad</w:t>
      </w:r>
      <w:r>
        <w:t xml:space="preserve">.</w:t>
      </w:r>
    </w:p>
    <w:p>
      <w:pPr>
        <w:numPr>
          <w:ilvl w:val="0"/>
          <w:numId w:val="1001"/>
        </w:numPr>
        <w:pStyle w:val="Compact"/>
      </w:pPr>
      <w:r>
        <w:t xml:space="preserve">The Doctor General Practitioner services outlined herein are subject to the availability of the designated physician. In the event of unavailability, a qualified substitute General Practitioner of equivalent credentials will be assigned without additional charge.</w:t>
      </w:r>
    </w:p>
    <w:p>
      <w:pPr>
        <w:numPr>
          <w:ilvl w:val="0"/>
          <w:numId w:val="1001"/>
        </w:numPr>
        <w:pStyle w:val="Compact"/>
      </w:pPr>
      <w:r>
        <w:t xml:space="preserve">Payment terms: 50% advance payment upon acceptance of this Quotation Estimate, and the remaining 50% to be paid within fifteen (15) days of the completion of the initial health assessment. Monthly consultation fees are payable on or before the 5th of each month.</w:t>
      </w:r>
    </w:p>
    <w:p>
      <w:pPr>
        <w:numPr>
          <w:ilvl w:val="0"/>
          <w:numId w:val="1001"/>
        </w:numPr>
        <w:pStyle w:val="Compact"/>
      </w:pPr>
      <w:r>
        <w:t xml:space="preserve">All fees quoted are in Pakistani Rupees (PKR) and are inclusive of the Doctor General Practitioner's professional time, consultation, and standard diagnostic interpretation. Additional laboratory tests, imaging (X-ray, Ultrasound, MRI), or specialist consultations beyond the scope listed above will be billed separately at prevailing Islamabad hospital rates.</w:t>
      </w:r>
    </w:p>
    <w:p>
      <w:pPr>
        <w:numPr>
          <w:ilvl w:val="0"/>
          <w:numId w:val="1001"/>
        </w:numPr>
        <w:pStyle w:val="Compact"/>
      </w:pPr>
      <w:r>
        <w:t xml:space="preserve">Home visits by the Doctor General Practitioner are limited to addresses within the Islamabad Capital Territory (ICT). Visits to Rawalpindi or surrounding areas will incur an additional travel surcharge of PKR 2,000 per visit.</w:t>
      </w:r>
    </w:p>
    <w:p>
      <w:pPr>
        <w:numPr>
          <w:ilvl w:val="0"/>
          <w:numId w:val="1001"/>
        </w:numPr>
        <w:pStyle w:val="Compact"/>
      </w:pPr>
      <w:r>
        <w:t xml:space="preserve">This Quotation Estimate does not constitute a guarantee of specific medical outcomes. The Doctor General Practitioner will exercise professional medical judgment in accordance with the standards set by the Pakistan Medical Commission.</w:t>
      </w:r>
    </w:p>
    <w:p>
      <w:pPr>
        <w:numPr>
          <w:ilvl w:val="0"/>
          <w:numId w:val="1001"/>
        </w:numPr>
        <w:pStyle w:val="Compact"/>
      </w:pPr>
      <w:r>
        <w:t xml:space="preserve">Cancellation or early termination of the annual package by the client will result in a pro-rata refund of unused monthly consultation fees, less a 10% administrative processing fee.</w:t>
      </w:r>
    </w:p>
    <w:p>
      <w:pPr>
        <w:numPr>
          <w:ilvl w:val="0"/>
          <w:numId w:val="1001"/>
        </w:numPr>
        <w:pStyle w:val="Compact"/>
      </w:pPr>
      <w:r>
        <w:t xml:space="preserve">All medical records and health data collected by the Doctor General Practitioner will be maintained in strict confidence in compliance with Pakistan's data protection regulations and the ethical code of the Pakistan Medical Commission.</w:t>
      </w:r>
    </w:p>
    <w:p>
      <w:pPr>
        <w:numPr>
          <w:ilvl w:val="0"/>
          <w:numId w:val="1001"/>
        </w:numPr>
        <w:pStyle w:val="Compact"/>
      </w:pPr>
      <w:r>
        <w:t xml:space="preserve">This Quotation Estimate is non-transferable and is issued exclusively for the named client. Any change in the primary patient or addition of family members requires a revised Quotation Estimate.</w:t>
      </w:r>
    </w:p>
    <w:p>
      <w:pPr>
        <w:numPr>
          <w:ilvl w:val="0"/>
          <w:numId w:val="1001"/>
        </w:numPr>
        <w:pStyle w:val="Compact"/>
      </w:pPr>
      <w:r>
        <w:t xml:space="preserve">Disputes arising from this Quotation Estimate shall be resolved through amicable negotiation. In the absence of resolution, the matter shall be subject to the jurisdiction of the competent courts in Islamabad, Pakistan.</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 structure outlined for the engagement of the</w:t>
      </w:r>
      <w:r>
        <w:t xml:space="preserve"> </w:t>
      </w:r>
      <w:r>
        <w:t xml:space="preserve">Doctor General Practitioner</w:t>
      </w:r>
      <w:r>
        <w:t xml:space="preserve"> </w:t>
      </w:r>
      <w:r>
        <w:t xml:space="preserve">for medical services in</w:t>
      </w:r>
      <w:r>
        <w:t xml:space="preserve"> </w:t>
      </w:r>
      <w:r>
        <w:t xml:space="preserve">Pakistan Islamabad</w:t>
      </w:r>
      <w:r>
        <w:t xml:space="preserve">.</w:t>
      </w:r>
    </w:p>
    <w:p>
      <w:pPr>
        <w:pStyle w:val="BodyText"/>
      </w:pPr>
      <w:r>
        <w:rPr>
          <w:bCs/>
          <w:b/>
        </w:rPr>
        <w:t xml:space="preserve">For Islamabad Medical Services Pvt. Ltd.</w:t>
      </w:r>
      <w:r>
        <w:br/>
      </w:r>
      <w:r>
        <w:t xml:space="preserve">Authorized Signatory</w:t>
      </w:r>
      <w:r>
        <w:br/>
      </w:r>
      <w:r>
        <w:t xml:space="preserve">Dr. Sana Malik, MBBS, FCPS (Medicine)</w:t>
      </w:r>
      <w:r>
        <w:br/>
      </w:r>
      <w:r>
        <w:t xml:space="preserve">Pakistan Medical Commission Reg. No: PMC-XXXXX</w:t>
      </w:r>
      <w:r>
        <w:br/>
      </w:r>
      <w:r>
        <w:t xml:space="preserve">Date: _______________</w:t>
      </w:r>
    </w:p>
    <w:p>
      <w:pPr>
        <w:pStyle w:val="BodyText"/>
      </w:pPr>
      <w:r>
        <w:rPr>
          <w:bCs/>
          <w:b/>
        </w:rPr>
        <w:t xml:space="preserve">Client / Authorized Representative</w:t>
      </w:r>
      <w:r>
        <w:br/>
      </w:r>
      <w:r>
        <w:t xml:space="preserve">Name: Mr. Ahmed Raza Khan</w:t>
      </w:r>
      <w:r>
        <w:br/>
      </w:r>
      <w:r>
        <w:t xml:space="preserve">Signature: _______________</w:t>
      </w:r>
      <w:r>
        <w:br/>
      </w:r>
      <w:r>
        <w:t xml:space="preserve">Date: _______________</w:t>
      </w:r>
    </w:p>
    <w:p>
      <w:pPr>
        <w:pStyle w:val="BodyText"/>
      </w:pPr>
      <w:r>
        <w:t xml:space="preserve">This Quotation Estimate document was prepared by Islamabad Medical Services Pvt. Ltd., Islamabad, Pakistan.</w:t>
      </w:r>
      <w:r>
        <w:br/>
      </w:r>
      <w:r>
        <w:t xml:space="preserve">Document Reference: QTE-2025-00482 | Page 1 of 1</w:t>
      </w:r>
      <w:r>
        <w:br/>
      </w:r>
      <w:r>
        <w:t xml:space="preserve">© 2025 Islamabad Medical Services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Pakistan Islamabad</dc:title>
  <dc:creator/>
  <dc:language>en</dc:language>
  <cp:keywords/>
  <dcterms:created xsi:type="dcterms:W3CDTF">2026-10-10T06:23:49Z</dcterms:created>
  <dcterms:modified xsi:type="dcterms:W3CDTF">2026-10-10T06:23:49Z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