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Location: Sudan Khartoum</w:t>
      </w:r>
    </w:p>
    <w:bookmarkEnd w:id="20"/>
    <w:p>
      <w:pPr>
        <w:pStyle w:val="BodyText"/>
      </w:pPr>
      <w:r>
        <w:rPr>
          <w:bCs/>
          <w:b/>
        </w:rPr>
        <w:t xml:space="preserve">Quotation No.:</w:t>
      </w:r>
      <w:r>
        <w:t xml:space="preserve"> </w:t>
      </w:r>
      <w:r>
        <w:t xml:space="preserve">QTE-KRT-2025-0472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Nile Medical Staffing Agency</w:t>
      </w:r>
      <w:r>
        <w:br/>
      </w:r>
      <w:r>
        <w:rPr>
          <w:bCs/>
          <w:b/>
        </w:rPr>
        <w:t xml:space="preserve">Address:</w:t>
      </w:r>
      <w:r>
        <w:t xml:space="preserve"> </w:t>
      </w:r>
      <w:r>
        <w:t xml:space="preserve">Al-Muraj, Khartoum, Sudan</w:t>
      </w:r>
      <w:r>
        <w:br/>
      </w:r>
      <w:r>
        <w:rPr>
          <w:bCs/>
          <w:b/>
        </w:rPr>
        <w:t xml:space="preserve">Contact:</w:t>
      </w:r>
      <w:r>
        <w:t xml:space="preserve"> </w:t>
      </w:r>
      <w:r>
        <w:t xml:space="preserve">+249-183-555-0142</w:t>
      </w:r>
    </w:p>
    <w:p>
      <w:pPr>
        <w:pStyle w:val="BodyText"/>
      </w:pPr>
      <w:r>
        <w:rPr>
          <w:bCs/>
          <w:b/>
        </w:rPr>
        <w:t xml:space="preserve">Prepared For:</w:t>
      </w:r>
      <w:r>
        <w:t xml:space="preserve"> </w:t>
      </w:r>
      <w:r>
        <w:t xml:space="preserve">Al-Nil Private Clinic</w:t>
      </w:r>
      <w:r>
        <w:br/>
      </w:r>
      <w:r>
        <w:rPr>
          <w:bCs/>
          <w:b/>
        </w:rPr>
        <w:t xml:space="preserve">Address:</w:t>
      </w:r>
      <w:r>
        <w:t xml:space="preserve"> </w:t>
      </w:r>
      <w:r>
        <w:t xml:space="preserve">Omdurman Road, Khartoum, Sudan</w:t>
      </w:r>
      <w:r>
        <w:br/>
      </w:r>
      <w:r>
        <w:rPr>
          <w:bCs/>
          <w:b/>
        </w:rPr>
        <w:t xml:space="preserve">Contact:</w:t>
      </w:r>
      <w:r>
        <w:t xml:space="preserve"> </w:t>
      </w:r>
      <w:r>
        <w:t xml:space="preserve">+249-183-772-3390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Nile Medical Staffing Agency to Al-Nil Private Clinic, Khartoum, Sudan, in response to the client's request for the recruitment, placement, and ongoing professional management of a qualified</w:t>
      </w:r>
      <w:r>
        <w:t xml:space="preserve"> </w:t>
      </w:r>
      <w:r>
        <w:t xml:space="preserve">Doctor General Practitioner</w:t>
      </w:r>
      <w:r>
        <w:t xml:space="preserve"> </w:t>
      </w:r>
      <w:r>
        <w:t xml:space="preserve">to serve the outpatient and inpatient departments of the facility. This document outlines the complete scope of services, associated costs, payment structure, and contractual terms governing the engagement of the</w:t>
      </w:r>
      <w:r>
        <w:t xml:space="preserve"> </w:t>
      </w:r>
      <w:r>
        <w:t xml:space="preserve">Doctor General Practitioner</w:t>
      </w:r>
      <w:r>
        <w:t xml:space="preserve"> </w:t>
      </w:r>
      <w:r>
        <w:t xml:space="preserve">within the operational context of</w:t>
      </w:r>
      <w:r>
        <w:t xml:space="preserve"> </w:t>
      </w:r>
      <w:r>
        <w:t xml:space="preserve">Sudan Khartoum</w:t>
      </w:r>
      <w:r>
        <w:t xml:space="preserve">. All figures presented herein are denominated in Sudanese Pounds (SDG) unless otherwise specified, and reflect current market rates applicable to the</w:t>
      </w:r>
      <w:r>
        <w:t xml:space="preserve"> </w:t>
      </w:r>
      <w:r>
        <w:t xml:space="preserve">Sudan Khartoum</w:t>
      </w:r>
      <w:r>
        <w:t xml:space="preserve"> </w:t>
      </w:r>
      <w:r>
        <w:t xml:space="preserve">healthcare sector as of the date of issuance.</w:t>
      </w:r>
    </w:p>
    <w:bookmarkEnd w:id="21"/>
    <w:bookmarkStart w:id="22" w:name="scope-of-services"/>
    <w:p>
      <w:pPr>
        <w:pStyle w:val="Heading2"/>
      </w:pPr>
      <w:r>
        <w:t xml:space="preserve">2. Scope of Services</w:t>
      </w:r>
    </w:p>
    <w:p>
      <w:pPr>
        <w:pStyle w:val="FirstParagraph"/>
      </w:pPr>
      <w:r>
        <w:t xml:space="preserve">The</w:t>
      </w:r>
      <w:r>
        <w:t xml:space="preserve"> </w:t>
      </w:r>
      <w:r>
        <w:t xml:space="preserve">Doctor General Practitioner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Sudan Khartoum</w:t>
      </w:r>
      <w:r>
        <w:t xml:space="preserve"> </w:t>
      </w:r>
      <w:r>
        <w:t xml:space="preserve">healthcare environment:</w:t>
      </w:r>
    </w:p>
    <w:p>
      <w:pPr>
        <w:numPr>
          <w:ilvl w:val="0"/>
          <w:numId w:val="1001"/>
        </w:numPr>
        <w:pStyle w:val="Compact"/>
      </w:pPr>
      <w:r>
        <w:t xml:space="preserve">Conduct comprehensive primary medical consultations, diagnostics, and treatment planning for adult and pediatric patients at the Al-Nil Private Clinic facility in Khartoum.</w:t>
      </w:r>
    </w:p>
    <w:p>
      <w:pPr>
        <w:numPr>
          <w:ilvl w:val="0"/>
          <w:numId w:val="1001"/>
        </w:numPr>
        <w:pStyle w:val="Compact"/>
      </w:pPr>
      <w:r>
        <w:t xml:space="preserve">Provide emergency and urgent care assessments in accordance with the Ministry of Health and Population guidelines for</w:t>
      </w:r>
      <w:r>
        <w:t xml:space="preserve"> </w:t>
      </w:r>
      <w:r>
        <w:t xml:space="preserve">Sudan Khartoum</w:t>
      </w:r>
      <w:r>
        <w:t xml:space="preserve">.</w:t>
      </w:r>
    </w:p>
    <w:p>
      <w:pPr>
        <w:numPr>
          <w:ilvl w:val="0"/>
          <w:numId w:val="1001"/>
        </w:numPr>
        <w:pStyle w:val="Compact"/>
      </w:pPr>
      <w:r>
        <w:t xml:space="preserve">Manage chronic disease follow-ups including hypertension, diabetes mellitus, and respiratory conditions prevalent in the</w:t>
      </w:r>
      <w:r>
        <w:t xml:space="preserve"> </w:t>
      </w:r>
      <w:r>
        <w:t xml:space="preserve">Sudan Khartoum</w:t>
      </w:r>
      <w:r>
        <w:t xml:space="preserve"> </w:t>
      </w:r>
      <w:r>
        <w:t xml:space="preserve">population.</w:t>
      </w:r>
    </w:p>
    <w:p>
      <w:pPr>
        <w:numPr>
          <w:ilvl w:val="0"/>
          <w:numId w:val="1001"/>
        </w:numPr>
        <w:pStyle w:val="Compact"/>
      </w:pPr>
      <w:r>
        <w:t xml:space="preserve">Issue medical prescriptions, referral letters, and certificates in compliance with Sudanese medical regulatory standards.</w:t>
      </w:r>
    </w:p>
    <w:p>
      <w:pPr>
        <w:numPr>
          <w:ilvl w:val="0"/>
          <w:numId w:val="1001"/>
        </w:numPr>
        <w:pStyle w:val="Compact"/>
      </w:pPr>
      <w:r>
        <w:t xml:space="preserve">Participate in weekly multidisciplinary team meetings and contribute to the clinic's quality assurance and patient safety protocols.</w:t>
      </w:r>
    </w:p>
    <w:p>
      <w:pPr>
        <w:numPr>
          <w:ilvl w:val="0"/>
          <w:numId w:val="1001"/>
        </w:numPr>
        <w:pStyle w:val="Compact"/>
      </w:pPr>
      <w:r>
        <w:t xml:space="preserve">Maintain accurate and confidential patient records in both Arabic and English, as required by the</w:t>
      </w:r>
      <w:r>
        <w:t xml:space="preserve"> </w:t>
      </w:r>
      <w:r>
        <w:t xml:space="preserve">Sudan Khartoum</w:t>
      </w:r>
      <w:r>
        <w:t xml:space="preserve"> </w:t>
      </w:r>
      <w:r>
        <w:t xml:space="preserve">health authority regulations.</w:t>
      </w:r>
    </w:p>
    <w:p>
      <w:pPr>
        <w:numPr>
          <w:ilvl w:val="0"/>
          <w:numId w:val="1001"/>
        </w:numPr>
        <w:pStyle w:val="Compact"/>
      </w:pPr>
      <w:r>
        <w:t xml:space="preserve">Provide on-call coverage on a rotating basis as agreed upon in the service-level annex attached to this</w:t>
      </w:r>
      <w:r>
        <w:t xml:space="preserve"> </w:t>
      </w:r>
      <w:r>
        <w:t xml:space="preserve">Quotation Estimate</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(SDG)</w:t>
            </w:r>
          </w:p>
        </w:tc>
        <w:tc>
          <w:tcPr/>
          <w:p>
            <w:pPr>
              <w:pStyle w:val="Compact"/>
              <w:jc w:val="left"/>
            </w:pPr>
            <w:r>
              <w:t xml:space="preserve">Quantity</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Monthly professional fee – Doctor General Practitioner (full-time, 40 hrs/week)</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Recruitment and placement fee (one-time)</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Licensing and registration with Sudanese Medical Specialists Board – Khartoum</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Annual professional liability insurance coverage for the Doctor General Practitioner</w:t>
            </w:r>
          </w:p>
        </w:tc>
        <w:tc>
          <w:tcPr/>
          <w:p>
            <w:pPr>
              <w:pStyle w:val="Compact"/>
              <w:jc w:val="left"/>
            </w:pPr>
            <w:r>
              <w:t xml:space="preserve">Year</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On-call and emergency shift allowance (estimated 8 shifts/month)</w:t>
            </w:r>
          </w:p>
        </w:tc>
        <w:tc>
          <w:tcPr/>
          <w:p>
            <w:pPr>
              <w:pStyle w:val="Compact"/>
              <w:jc w:val="left"/>
            </w:pPr>
            <w:r>
              <w:t xml:space="preserve">Shift</w:t>
            </w:r>
          </w:p>
        </w:tc>
        <w:tc>
          <w:tcPr/>
          <w:p>
            <w:pPr>
              <w:pStyle w:val="Compact"/>
              <w:jc w:val="left"/>
            </w:pPr>
            <w:r>
              <w:t xml:space="preserve">45,000</w:t>
            </w:r>
          </w:p>
        </w:tc>
        <w:tc>
          <w:tcPr/>
          <w:p>
            <w:pPr>
              <w:pStyle w:val="Compact"/>
              <w:jc w:val="left"/>
            </w:pPr>
            <w:r>
              <w:t xml:space="preserve">96</w:t>
            </w:r>
          </w:p>
        </w:tc>
        <w:tc>
          <w:tcPr/>
          <w:p>
            <w:pPr>
              <w:pStyle w:val="Compact"/>
              <w:jc w:val="left"/>
            </w:pPr>
            <w:r>
              <w:t xml:space="preserve">4,320,000</w:t>
            </w:r>
          </w:p>
        </w:tc>
      </w:tr>
      <w:tr>
        <w:tc>
          <w:tcPr/>
          <w:p>
            <w:pPr>
              <w:pStyle w:val="Compact"/>
              <w:jc w:val="left"/>
            </w:pPr>
            <w:r>
              <w:t xml:space="preserve">06</w:t>
            </w:r>
          </w:p>
        </w:tc>
        <w:tc>
          <w:tcPr/>
          <w:p>
            <w:pPr>
              <w:pStyle w:val="Compact"/>
              <w:jc w:val="left"/>
            </w:pPr>
            <w:r>
              <w:t xml:space="preserve">Continuing medical education and professional development stipend</w:t>
            </w:r>
          </w:p>
        </w:tc>
        <w:tc>
          <w:tcPr/>
          <w:p>
            <w:pPr>
              <w:pStyle w:val="Compact"/>
              <w:jc w:val="left"/>
            </w:pPr>
            <w:r>
              <w:t xml:space="preserve">Year</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Administrative and HR management fee (agency retainer)</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Transportation and local accommodation allowance for the Doctor General Practitioner in Khartoum</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gridSpan w:val="5"/>
          </w:tcPr>
          <w:p>
            <w:pPr>
              <w:pStyle w:val="Compact"/>
              <w:jc w:val="left"/>
            </w:pPr>
            <w:r>
              <w:t xml:space="preserve">TOTAL ESTIMATED ANNUAL COST</w:t>
            </w:r>
          </w:p>
        </w:tc>
        <w:tc>
          <w:tcPr/>
          <w:p>
            <w:pPr>
              <w:pStyle w:val="Compact"/>
              <w:jc w:val="left"/>
            </w:pPr>
            <w:r>
              <w:t xml:space="preserve">30,610,000 SDG</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The client, Al-Nil Private Clinic, shall remit the one-time recruitment and placement fee (Item 02) and the licensing fee (Item 03) within fourteen (14) calendar days of the formal acceptance of this</w:t>
      </w:r>
      <w:r>
        <w:t xml:space="preserve"> </w:t>
      </w:r>
      <w:r>
        <w:t xml:space="preserve">Quotation Estimate</w:t>
      </w:r>
      <w:r>
        <w:t xml:space="preserve">. The monthly professional fee, on-call allowances, and administrative retainer shall be invoiced on the first business day of each month and are payable within thirty (30) days of invoice receipt. The annual insurance premium and professional development stipend shall be invoiced in January of each contract year. All payments shall be transferred via bank wire to the account designated by Nile Medical Staffing Agency, Khartoum, Sudan.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issuance. Beyond this period, all rates are subject to revision based on prevailing economic conditions in</w:t>
      </w:r>
      <w:r>
        <w:t xml:space="preserve"> </w:t>
      </w:r>
      <w:r>
        <w:t xml:space="preserve">Sudan Khartoum</w:t>
      </w:r>
      <w:r>
        <w:t xml:space="preserve">.</w:t>
      </w:r>
    </w:p>
    <w:p>
      <w:pPr>
        <w:numPr>
          <w:ilvl w:val="0"/>
          <w:numId w:val="1002"/>
        </w:numPr>
        <w:pStyle w:val="Compact"/>
      </w:pPr>
      <w:r>
        <w:t xml:space="preserve">The</w:t>
      </w:r>
      <w:r>
        <w:t xml:space="preserve"> </w:t>
      </w:r>
      <w:r>
        <w:t xml:space="preserve">Doctor General Practitioner</w:t>
      </w:r>
      <w:r>
        <w:t xml:space="preserve"> </w:t>
      </w:r>
      <w:r>
        <w:t xml:space="preserve">shall hold a valid medical license issued or recognized by the Sudanese Medical Specialists Board and shall maintain all required certifications throughout the engagement period.</w:t>
      </w:r>
    </w:p>
    <w:p>
      <w:pPr>
        <w:numPr>
          <w:ilvl w:val="0"/>
          <w:numId w:val="1002"/>
        </w:numPr>
        <w:pStyle w:val="Compact"/>
      </w:pPr>
      <w:r>
        <w:t xml:space="preserve">The initial contract term is twelve (12) months, renewable by mutual written agreement. Either party may terminate the engagement with sixty (60) days' written notice.</w:t>
      </w:r>
    </w:p>
    <w:p>
      <w:pPr>
        <w:numPr>
          <w:ilvl w:val="0"/>
          <w:numId w:val="1002"/>
        </w:numPr>
        <w:pStyle w:val="Compact"/>
      </w:pPr>
      <w:r>
        <w:t xml:space="preserve">Nile Medical Staffing Agency shall bear full responsibility for the professional conduct, performance, and compliance of the</w:t>
      </w:r>
      <w:r>
        <w:t xml:space="preserve"> </w:t>
      </w:r>
      <w:r>
        <w:t xml:space="preserve">Doctor General Practitioner</w:t>
      </w:r>
      <w:r>
        <w:t xml:space="preserve"> </w:t>
      </w:r>
      <w:r>
        <w:t xml:space="preserve">with all applicable laws and regulations in</w:t>
      </w:r>
      <w:r>
        <w:t xml:space="preserve"> </w:t>
      </w:r>
      <w:r>
        <w:t xml:space="preserve">Sudan Khartoum</w:t>
      </w:r>
      <w:r>
        <w:t xml:space="preserve">.</w:t>
      </w:r>
    </w:p>
    <w:p>
      <w:pPr>
        <w:numPr>
          <w:ilvl w:val="0"/>
          <w:numId w:val="1002"/>
        </w:numPr>
        <w:pStyle w:val="Compact"/>
      </w:pPr>
      <w:r>
        <w:t xml:space="preserve">All patient data and clinical records shall be treated with the strictest confidentiality in accordance with Sudanese data protection and medical ethics standards.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w:t>
      </w:r>
    </w:p>
    <w:p>
      <w:pPr>
        <w:numPr>
          <w:ilvl w:val="0"/>
          <w:numId w:val="1002"/>
        </w:numPr>
        <w:pStyle w:val="Compact"/>
      </w:pPr>
      <w:r>
        <w:t xml:space="preserve">Any disputes arising from this engagement shall be resolved through amicable negotiation, failing which they shall be referred to the competent courts in Khartoum, Sudan.</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the terms, conditions, and cost structure set forth in this</w:t>
      </w:r>
      <w:r>
        <w:t xml:space="preserve"> </w:t>
      </w:r>
      <w:r>
        <w:t xml:space="preserve">Quotation Estimate</w:t>
      </w:r>
      <w:r>
        <w:t xml:space="preserve"> </w:t>
      </w:r>
      <w:r>
        <w:t xml:space="preserve">for the engagement of a</w:t>
      </w:r>
      <w:r>
        <w:t xml:space="preserve"> </w:t>
      </w:r>
      <w:r>
        <w:t xml:space="preserve">Doctor General Practitioner</w:t>
      </w:r>
      <w:r>
        <w:t xml:space="preserve"> </w:t>
      </w:r>
      <w:r>
        <w:t xml:space="preserve">in</w:t>
      </w:r>
      <w:r>
        <w:t xml:space="preserve"> </w:t>
      </w:r>
      <w:r>
        <w:t xml:space="preserve">Sudan Khartoum</w:t>
      </w:r>
      <w:r>
        <w:t xml:space="preserve">. This acceptance authorizes Nile Medical Staffing Agency to proceed with the recruitment, vetting, and placement process as described herein.</w:t>
      </w:r>
    </w:p>
    <w:p>
      <w:pPr>
        <w:pStyle w:val="BodyText"/>
      </w:pPr>
      <w:r>
        <w:rPr>
          <w:bCs/>
          <w:b/>
        </w:rPr>
        <w:t xml:space="preserve">For Nile Medical Staffing Agency</w:t>
      </w:r>
      <w:r>
        <w:br/>
      </w:r>
      <w:r>
        <w:t xml:space="preserve">Name: Dr. Ahmed El-Tahir</w:t>
      </w:r>
      <w:r>
        <w:br/>
      </w:r>
      <w:r>
        <w:t xml:space="preserve">Title: Managing Director</w:t>
      </w:r>
      <w:r>
        <w:br/>
      </w:r>
      <w:r>
        <w:t xml:space="preserve">Date: _______________</w:t>
      </w:r>
    </w:p>
    <w:p>
      <w:pPr>
        <w:pStyle w:val="BodyText"/>
      </w:pPr>
      <w:r>
        <w:rPr>
          <w:bCs/>
          <w:b/>
        </w:rPr>
        <w:t xml:space="preserve">For Al-Nil Private Clinic</w:t>
      </w:r>
      <w:r>
        <w:br/>
      </w:r>
      <w:r>
        <w:t xml:space="preserve">Name: _______________________</w:t>
      </w:r>
      <w:r>
        <w:br/>
      </w:r>
      <w:r>
        <w:t xml:space="preserve">Title: _______________________</w:t>
      </w:r>
      <w:r>
        <w:br/>
      </w:r>
      <w:r>
        <w:t xml:space="preserve">Date: _______________</w:t>
      </w:r>
    </w:p>
    <w:p>
      <w:pPr>
        <w:pStyle w:val="BodyText"/>
      </w:pPr>
      <w:r>
        <w:t xml:space="preserve">Quotation Estimate No. QTE-KRT-2025-0472 | Nile Medical Staffing Agency | Al-Muraj, Khartoum, Sudan | +249-183-555-0142 | info@nilemedstaffing.sd</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Sudan Khartoum</dc:title>
  <dc:creator/>
  <dc:language>en</dc:language>
  <cp:keywords/>
  <dcterms:created xsi:type="dcterms:W3CDTF">2026-10-10T07:26:09Z</dcterms:created>
  <dcterms:modified xsi:type="dcterms:W3CDTF">2026-10-10T07:26:09Z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