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0" w:name="meridian-economic-consulting-group-inc."/>
    <w:p>
      <w:pPr>
        <w:pStyle w:val="Heading1"/>
      </w:pPr>
      <w:r>
        <w:t xml:space="preserve">Meridian Economic Consulting Group Inc.</w:t>
      </w:r>
    </w:p>
    <w:p>
      <w:pPr>
        <w:pStyle w:val="FirstParagraph"/>
      </w:pPr>
      <w:r>
        <w:t xml:space="preserve">1250 Rue Sainte-Catherine Ouest, Suite 4200, Canada Montreal, QC H3B 4W8</w:t>
      </w:r>
    </w:p>
    <w:p>
      <w:pPr>
        <w:pStyle w:val="BodyText"/>
      </w:pPr>
      <w:r>
        <w:t xml:space="preserve">Phone: (514) 555-0192  |  Email: quotations@meridianecon.ca  |  QST No: 123456789QST0001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estimate-details"/>
    <w:p>
      <w:pPr>
        <w:pStyle w:val="Heading3"/>
      </w:pPr>
      <w:r>
        <w:t xml:space="preserve">Quotation Estimate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QTE-2025-MTL-0487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Canada Montreal Region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Organization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Canada Montreal, QC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ECON-MTL-2025-003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inquiry regarding professional economic advisory 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scope, deliverables, and associated costs for engaging a senior</w:t>
      </w:r>
      <w:r>
        <w:t xml:space="preserve"> </w:t>
      </w:r>
      <w:r>
        <w:t xml:space="preserve">Economist</w:t>
      </w:r>
      <w:r>
        <w:t xml:space="preserve"> </w:t>
      </w:r>
      <w:r>
        <w:t xml:space="preserve">to provide comprehensive economic analysis, forecasting, and strategic advisory services tailored to the unique market conditions of</w:t>
      </w:r>
      <w:r>
        <w:t xml:space="preserve"> </w:t>
      </w:r>
      <w:r>
        <w:t xml:space="preserve">Canada Montreal</w:t>
      </w:r>
      <w:r>
        <w:t xml:space="preserve">. We are pleased to present this detailed proposal for your review and consideration.</w:t>
      </w:r>
    </w:p>
    <w:p>
      <w:pPr>
        <w:pStyle w:val="BodyText"/>
      </w:pPr>
      <w:r>
        <w:t xml:space="preserve">1. Scope of Services – Economist Engagement in Canada Montreal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deliver a full suite of economic consulting services specifically calibrated to the economic landscape of</w:t>
      </w:r>
      <w:r>
        <w:t xml:space="preserve"> </w:t>
      </w:r>
      <w:r>
        <w:t xml:space="preserve">Canada Montreal</w:t>
      </w:r>
      <w:r>
        <w:t xml:space="preserve">. The scope encompasses macroeconomic trend analysis, sector-specific forecasting for the Greater Montreal metropolitan area, policy impact assessments, and strategic recommendations for business planning within the Quebec provincial and Canadian federal regulatory frameworks. The</w:t>
      </w:r>
      <w:r>
        <w:t xml:space="preserve"> </w:t>
      </w:r>
      <w:r>
        <w:t xml:space="preserve">Economist</w:t>
      </w:r>
      <w:r>
        <w:t xml:space="preserve"> </w:t>
      </w:r>
      <w:r>
        <w:t xml:space="preserve">will conduct on-site assessments in</w:t>
      </w:r>
      <w:r>
        <w:t xml:space="preserve"> </w:t>
      </w:r>
      <w:r>
        <w:t xml:space="preserve">Canada Montreal</w:t>
      </w:r>
      <w:r>
        <w:t xml:space="preserve"> </w:t>
      </w:r>
      <w:r>
        <w:t xml:space="preserve">and provide remote analytical support as required throughout the engagement period.</w:t>
      </w:r>
    </w:p>
    <w:p>
      <w:pPr>
        <w:pStyle w:val="BodyText"/>
      </w:pPr>
      <w:r>
        <w:t xml:space="preserve">2. Detailed Line Items –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Economist – Macroeconomic Analysis &amp; Forecasting for Canada Montreal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1–3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Economist – Sector-Specific Market Research (Manufacturing, Tech, Finance in Canada Montreal)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2–4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Economist – Policy Impact Assessment &amp; Regulatory Compliance Review (Quebec &amp; Federal)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3–5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Economist – Strategic Advisory &amp; Board-Level Presentations in Canada Montreal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4–6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Days – Canada Montreal Office Visits (Economist travel &amp; accommodation)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1–6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Written Report – Economic Outlook for Canada Montreal (2025–2028)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Licensing &amp; Analytical Software Access (Statistics Canada, Bank of Canada, Quebec data portals)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1–6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Administrative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1–6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$77,250.00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$3,862.50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QST (9.975%)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$7,705.78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(CAD)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$88,818.28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3. Economist Qualifications &amp; Methodology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assigned to this engagement holds a Doctorate in Economics from a recognized Canadian university, with a minimum of fifteen (15) years of professional experience in macroeconomic and regional economic analysis. The</w:t>
      </w:r>
      <w:r>
        <w:t xml:space="preserve"> </w:t>
      </w:r>
      <w:r>
        <w:t xml:space="preserve">Economist</w:t>
      </w:r>
      <w:r>
        <w:t xml:space="preserve"> </w:t>
      </w:r>
      <w:r>
        <w:t xml:space="preserve">has previously delivered advisory services to municipal, provincial, and federal stakeholders across</w:t>
      </w:r>
      <w:r>
        <w:t xml:space="preserve"> </w:t>
      </w:r>
      <w:r>
        <w:t xml:space="preserve">Canada Montreal</w:t>
      </w:r>
      <w:r>
        <w:t xml:space="preserve"> </w:t>
      </w:r>
      <w:r>
        <w:t xml:space="preserve">and the broader Quebec region. The methodology employed will combine quantitative econometric modelling with qualitative stakeholder interviews, ensuring that the findings are both statistically rigorous and practically relevant to decision-makers operating in the</w:t>
      </w:r>
      <w:r>
        <w:t xml:space="preserve"> </w:t>
      </w:r>
      <w:r>
        <w:t xml:space="preserve">Canada Montreal</w:t>
      </w:r>
      <w:r>
        <w:t xml:space="preserve"> </w:t>
      </w:r>
      <w:r>
        <w:t xml:space="preserve">economic environment. All analytical frameworks will be aligned with the standards set forth by Statistics Canada and the Bank of Canada.</w:t>
      </w:r>
    </w:p>
    <w:p>
      <w:pPr>
        <w:pStyle w:val="BodyText"/>
      </w:pPr>
      <w:r>
        <w:t xml:space="preserve">4.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and availability of the</w:t>
      </w:r>
      <w:r>
        <w:t xml:space="preserve"> </w:t>
      </w:r>
      <w:r>
        <w:t xml:space="preserve">Economist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1"/>
        </w:numPr>
        <w:pStyle w:val="Compact"/>
      </w:pPr>
      <w:r>
        <w:t xml:space="preserve">Payment terms: 30% deposit upon acceptance of this</w:t>
      </w:r>
      <w:r>
        <w:t xml:space="preserve"> </w:t>
      </w:r>
      <w:r>
        <w:t xml:space="preserve">Quotation Estimate</w:t>
      </w:r>
      <w:r>
        <w:t xml:space="preserve">, 40% upon completion of Month 3 deliverables, and 30% upon final report delivery. All payments are due within fifteen (15) business days of invoice date.</w:t>
      </w:r>
    </w:p>
    <w:p>
      <w:pPr>
        <w:numPr>
          <w:ilvl w:val="0"/>
          <w:numId w:val="1001"/>
        </w:numPr>
        <w:pStyle w:val="Compact"/>
      </w:pPr>
      <w:r>
        <w:t xml:space="preserve">All services will be performed in accordance with the professional standards of the Canadian Institute of Chartered Accountants and applicable Quebec professional regulations governing economic consultants operating in</w:t>
      </w:r>
      <w:r>
        <w:t xml:space="preserve"> </w:t>
      </w:r>
      <w:r>
        <w:t xml:space="preserve">Canada Montreal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shall maintain strict confidentiality of all proprietary data, trade secrets, and internal documents provided by the client. A mutual Non-Disclosure Agreement (NDA) must be executed prior to the commencement of work.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approved in writing by both parties. Additional hours or services beyond the stated scope will be billed at the applicable unit rates specified above.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the client and countersigned by Meridian Economic Consulting Group Inc.</w:t>
      </w:r>
    </w:p>
    <w:p>
      <w:pPr>
        <w:numPr>
          <w:ilvl w:val="0"/>
          <w:numId w:val="1001"/>
        </w:numPr>
        <w:pStyle w:val="Compact"/>
      </w:pPr>
      <w:r>
        <w:t xml:space="preserve">All deliverables, including the final economic outlook report for</w:t>
      </w:r>
      <w:r>
        <w:t xml:space="preserve"> </w:t>
      </w:r>
      <w:r>
        <w:t xml:space="preserve">Canada Montreal</w:t>
      </w:r>
      <w:r>
        <w:t xml:space="preserve">, shall become the intellectual property of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Governing law: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agreement shall be governed by the laws of the Province of Quebec and the federal laws of Canada applicable therein. Disputes shall be resolved through arbitration in</w:t>
      </w:r>
      <w:r>
        <w:t xml:space="preserve"> </w:t>
      </w:r>
      <w:r>
        <w:t xml:space="preserve">Canada Montreal</w:t>
      </w:r>
      <w:r>
        <w:t xml:space="preserve"> </w:t>
      </w:r>
      <w:r>
        <w:t xml:space="preserve">in accordance with the Quebec Code of Civil Procedure.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reserves the right to decline or reassign engagements if a conflict of interest arises with existing clients in the</w:t>
      </w:r>
      <w:r>
        <w:t xml:space="preserve"> </w:t>
      </w:r>
      <w:r>
        <w:t xml:space="preserve">Canada Montreal</w:t>
      </w:r>
      <w:r>
        <w:t xml:space="preserve"> </w:t>
      </w:r>
      <w:r>
        <w:t xml:space="preserve">region.</w:t>
      </w:r>
    </w:p>
    <w:p>
      <w:pPr>
        <w:pStyle w:val="FirstParagraph"/>
      </w:pPr>
      <w:r>
        <w:t xml:space="preserve">5. 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Economist</w:t>
      </w:r>
      <w:r>
        <w:t xml:space="preserve"> </w:t>
      </w:r>
      <w:r>
        <w:t xml:space="preserve">to provide economic advisory services in</w:t>
      </w:r>
      <w:r>
        <w:t xml:space="preserve"> </w:t>
      </w:r>
      <w:r>
        <w:t xml:space="preserve">Canada Montreal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Meridian Economic Consulting Group Inc.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Dr. Laurent Beauchemin, CFA</w:t>
      </w:r>
    </w:p>
    <w:p>
      <w:pPr>
        <w:pStyle w:val="BodyText"/>
      </w:pPr>
      <w:r>
        <w:t xml:space="preserve">Title: Principal Economist &amp; Managing Director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Meridian Economic Consulting Group Inc.  |  1250 Rue Sainte-Catherine Ouest, Suite 4200, Canada Montreal, QC H3B 4W8</w:t>
      </w:r>
    </w:p>
    <w:p>
      <w:pPr>
        <w:pStyle w:val="BodyText"/>
      </w:pPr>
      <w:r>
        <w:t xml:space="preserve">Quotation Estimate No. QTE-2025-MTL-0487  |  Page 1 of 1  |  This document is confidential and intended solely for the named recipient.</w:t>
      </w:r>
    </w:p>
    <w:p>
      <w:pPr>
        <w:pStyle w:val="BodyText"/>
      </w:pPr>
      <w:r>
        <w:t xml:space="preserve">© 2025 Meridian Economic Consulting Group Inc.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Economist Services - Canada Montreal</dc:title>
  <dc:creator/>
  <dc:language>en</dc:language>
  <cp:keywords/>
  <dcterms:created xsi:type="dcterms:W3CDTF">2026-10-10T09:14:15Z</dcterms:created>
  <dcterms:modified xsi:type="dcterms:W3CDTF">2026-10-10T09:14:15Z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