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sydney-editorial-solutions-pty-ltd"/>
    <w:p>
      <w:pPr>
        <w:pStyle w:val="Heading1"/>
      </w:pPr>
      <w:r>
        <w:t xml:space="preserve">Sydney Editorial Solutions Pty Ltd</w:t>
      </w:r>
    </w:p>
    <w:p>
      <w:pPr>
        <w:pStyle w:val="FirstParagraph"/>
      </w:pPr>
      <w:r>
        <w:t xml:space="preserve">Level 12, 200 George Street, Sydney NSW 2000, Australia</w:t>
      </w:r>
    </w:p>
    <w:p>
      <w:pPr>
        <w:pStyle w:val="BodyText"/>
      </w:pPr>
      <w:r>
        <w:t xml:space="preserve">ABN: 45 123 456 789 | ACN: 123 456 789</w:t>
      </w:r>
    </w:p>
    <w:p>
      <w:pPr>
        <w:pStyle w:val="BodyText"/>
      </w:pPr>
      <w:r>
        <w:t xml:space="preserve">Email: quotes@sydneyeditorialsolutions.com.au | Phone: +61 2 9300 4567</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QTE-2025-04871</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For:</w:t>
      </w:r>
      <w:r>
        <w:t xml:space="preserve"> </w:t>
      </w:r>
      <w:r>
        <w:t xml:space="preserve">Australia Sydney Region</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[Street Address], Sydney NSW, Australia</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[client@email.com.au]</w:t>
      </w:r>
    </w:p>
    <w:bookmarkEnd w:id="22"/>
    <w:p>
      <w:pPr>
        <w:pStyle w:val="BodyText"/>
      </w:pPr>
      <w:r>
        <w:t xml:space="preserve">Dear Valued Client,</w:t>
      </w:r>
    </w:p>
    <w:p>
      <w:pPr>
        <w:pStyle w:val="BodyText"/>
      </w:pPr>
      <w:r>
        <w:t xml:space="preserve">Thank you for your enquiry regarding professional</w:t>
      </w:r>
      <w:r>
        <w:t xml:space="preserve"> </w:t>
      </w:r>
      <w:r>
        <w:t xml:space="preserve">Editor</w:t>
      </w:r>
      <w:r>
        <w:t xml:space="preserve"> </w:t>
      </w:r>
      <w:r>
        <w:t xml:space="preserve">services based in</w:t>
      </w:r>
      <w:r>
        <w:t xml:space="preserve"> </w:t>
      </w:r>
      <w:r>
        <w:t xml:space="preserve">Australia Sydney</w:t>
      </w:r>
      <w:r>
        <w:t xml:space="preserve">. This</w:t>
      </w:r>
      <w:r>
        <w:t xml:space="preserve"> </w:t>
      </w:r>
      <w:r>
        <w:t xml:space="preserve">Quotation Estimate</w:t>
      </w:r>
      <w:r>
        <w:t xml:space="preserve"> </w:t>
      </w:r>
      <w:r>
        <w:t xml:space="preserve">has been prepared specifically to outline the scope, deliverables, and associated costs for engaging a senior Editor to support your organisation's editorial and content management requirements. Our team at Sydney Editorial Solutions has extensive experience delivering high-quality editorial services to businesses, government bodies, and non-profit organisations across the Australia Sydney metropolitan area and beyond.</w:t>
      </w:r>
    </w:p>
    <w:bookmarkStart w:id="23" w:name="scope-of-work-editor-engagement"/>
    <w:p>
      <w:pPr>
        <w:pStyle w:val="Heading2"/>
      </w:pPr>
      <w:r>
        <w:t xml:space="preserve">Scope of Work – Editor Engagement</w:t>
      </w:r>
    </w:p>
    <w:p>
      <w:pPr>
        <w:pStyle w:val="FirstParagraph"/>
      </w:pPr>
      <w:r>
        <w:t xml:space="preserve">The following</w:t>
      </w:r>
      <w:r>
        <w:t xml:space="preserve"> </w:t>
      </w:r>
      <w:r>
        <w:t xml:space="preserve">Quotation Estimate</w:t>
      </w:r>
      <w:r>
        <w:t xml:space="preserve"> </w:t>
      </w:r>
      <w:r>
        <w:t xml:space="preserve">covers the engagement of a dedicated</w:t>
      </w:r>
      <w:r>
        <w:t xml:space="preserve"> </w:t>
      </w:r>
      <w:r>
        <w:t xml:space="preserve">Editor</w:t>
      </w:r>
      <w:r>
        <w:t xml:space="preserve"> </w:t>
      </w:r>
      <w:r>
        <w:t xml:space="preserve">to provide comprehensive editorial services within the Australia Sydney region. The Editor will be responsible for the following key deliverables and responsibilities: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Estimated Cost (AUD)</w:t>
            </w:r>
          </w:p>
        </w:tc>
      </w:tr>
      <w:tr>
        <w:tc>
          <w:tcPr/>
          <w:p>
            <w:pPr>
              <w:pStyle w:val="Compact"/>
              <w:jc w:val="left"/>
            </w:pPr>
            <w:r>
              <w:t xml:space="preserve">1</w:t>
            </w:r>
          </w:p>
        </w:tc>
        <w:tc>
          <w:tcPr/>
          <w:p>
            <w:pPr>
              <w:pStyle w:val="Compact"/>
              <w:jc w:val="left"/>
            </w:pPr>
            <w:r>
              <w:t xml:space="preserve">Senior Editor – Full-Time Engagement</w:t>
            </w:r>
          </w:p>
        </w:tc>
        <w:tc>
          <w:tcPr/>
          <w:p>
            <w:pPr>
              <w:pStyle w:val="Compact"/>
              <w:jc w:val="left"/>
            </w:pPr>
            <w:r>
              <w:t xml:space="preserve">Dedicated Editor providing copyediting, proofreading, and content structuring for all published materials. Based in Australia Sydney office or remote.</w:t>
            </w:r>
          </w:p>
        </w:tc>
        <w:tc>
          <w:tcPr/>
          <w:p>
            <w:pPr>
              <w:pStyle w:val="Compact"/>
              <w:jc w:val="left"/>
            </w:pPr>
            <w:r>
              <w:t xml:space="preserve">3 months (initial)</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Editorial Strategy &amp; Style Guide Development</w:t>
            </w:r>
          </w:p>
        </w:tc>
        <w:tc>
          <w:tcPr/>
          <w:p>
            <w:pPr>
              <w:pStyle w:val="Compact"/>
              <w:jc w:val="left"/>
            </w:pPr>
            <w:r>
              <w:t xml:space="preserve">The Editor will develop and implement a comprehensive editorial style guide tailored to your brand voice, ensuring consistency across all Australia Sydney-based publications and digital content.</w:t>
            </w:r>
          </w:p>
        </w:tc>
        <w:tc>
          <w:tcPr/>
          <w:p>
            <w:pPr>
              <w:pStyle w:val="Compact"/>
              <w:jc w:val="left"/>
            </w:pPr>
            <w:r>
              <w:t xml:space="preserve">One-time deliverable</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Content Review &amp; Revision Cycles</w:t>
            </w:r>
          </w:p>
        </w:tc>
        <w:tc>
          <w:tcPr/>
          <w:p>
            <w:pPr>
              <w:pStyle w:val="Compact"/>
              <w:jc w:val="left"/>
            </w:pPr>
            <w:r>
              <w:t xml:space="preserve">Up to 3 rounds of editorial review per document. The Editor will provide detailed annotations, tracked changes, and editorial recommendations for all submitted manuscripts and reports.</w:t>
            </w:r>
          </w:p>
        </w:tc>
        <w:tc>
          <w:tcPr/>
          <w:p>
            <w:pPr>
              <w:pStyle w:val="Compact"/>
              <w:jc w:val="left"/>
            </w:pPr>
            <w:r>
              <w:t xml:space="preserve">Ongoing (3 months)</w:t>
            </w:r>
          </w:p>
        </w:tc>
        <w:tc>
          <w:tcPr/>
          <w:p>
            <w:pPr>
              <w:pStyle w:val="Compact"/>
              <w:jc w:val="left"/>
            </w:pPr>
            <w:r>
              <w:t xml:space="preserve">$6,800.00</w:t>
            </w:r>
          </w:p>
        </w:tc>
      </w:tr>
      <w:tr>
        <w:tc>
          <w:tcPr/>
          <w:p>
            <w:pPr>
              <w:pStyle w:val="Compact"/>
              <w:jc w:val="left"/>
            </w:pPr>
            <w:r>
              <w:t xml:space="preserve">4</w:t>
            </w:r>
          </w:p>
        </w:tc>
        <w:tc>
          <w:tcPr/>
          <w:p>
            <w:pPr>
              <w:pStyle w:val="Compact"/>
              <w:jc w:val="left"/>
            </w:pPr>
            <w:r>
              <w:t xml:space="preserve">Editorial Project Management</w:t>
            </w:r>
          </w:p>
        </w:tc>
        <w:tc>
          <w:tcPr/>
          <w:p>
            <w:pPr>
              <w:pStyle w:val="Compact"/>
              <w:jc w:val="left"/>
            </w:pPr>
            <w:r>
              <w:t xml:space="preserve">The Editor will coordinate with your internal team, manage editorial timelines, and ensure all content meets publication deadlines. Includes weekly progress reporting.</w:t>
            </w:r>
          </w:p>
        </w:tc>
        <w:tc>
          <w:tcPr/>
          <w:p>
            <w:pPr>
              <w:pStyle w:val="Compact"/>
              <w:jc w:val="left"/>
            </w:pPr>
            <w:r>
              <w:t xml:space="preserve">3 months</w:t>
            </w:r>
          </w:p>
        </w:tc>
        <w:tc>
          <w:tcPr/>
          <w:p>
            <w:pPr>
              <w:pStyle w:val="Compact"/>
              <w:jc w:val="left"/>
            </w:pPr>
            <w:r>
              <w:t xml:space="preserve">$3,600.00</w:t>
            </w:r>
          </w:p>
        </w:tc>
      </w:tr>
      <w:tr>
        <w:tc>
          <w:tcPr/>
          <w:p>
            <w:pPr>
              <w:pStyle w:val="Compact"/>
              <w:jc w:val="left"/>
            </w:pPr>
            <w:r>
              <w:t xml:space="preserve">5</w:t>
            </w:r>
          </w:p>
        </w:tc>
        <w:tc>
          <w:tcPr/>
          <w:p>
            <w:pPr>
              <w:pStyle w:val="Compact"/>
              <w:jc w:val="left"/>
            </w:pPr>
            <w:r>
              <w:t xml:space="preserve">Technical &amp; Specialised Editing</w:t>
            </w:r>
          </w:p>
        </w:tc>
        <w:tc>
          <w:tcPr/>
          <w:p>
            <w:pPr>
              <w:pStyle w:val="Compact"/>
              <w:jc w:val="left"/>
            </w:pPr>
            <w:r>
              <w:t xml:space="preserve">Editorial support for technical documentation, regulatory compliance documents, and industry-specific content relevant to the Australia Sydney market.</w:t>
            </w:r>
          </w:p>
        </w:tc>
        <w:tc>
          <w:tcPr/>
          <w:p>
            <w:pPr>
              <w:pStyle w:val="Compact"/>
              <w:jc w:val="left"/>
            </w:pPr>
            <w:r>
              <w:t xml:space="preserve">As required</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Onboarding &amp; Knowledge Transfer</w:t>
            </w:r>
          </w:p>
        </w:tc>
        <w:tc>
          <w:tcPr/>
          <w:p>
            <w:pPr>
              <w:pStyle w:val="Compact"/>
              <w:jc w:val="left"/>
            </w:pPr>
            <w:r>
              <w:t xml:space="preserve">Initial onboarding session for the Editor to understand your organisation's standards, terminology, and editorial preferences. Includes a 2-day orientation in Australia Sydney.</w:t>
            </w:r>
          </w:p>
        </w:tc>
        <w:tc>
          <w:tcPr/>
          <w:p>
            <w:pPr>
              <w:pStyle w:val="Compact"/>
              <w:jc w:val="left"/>
            </w:pPr>
            <w:r>
              <w:t xml:space="preserve">One-time</w:t>
            </w:r>
          </w:p>
        </w:tc>
        <w:tc>
          <w:tcPr/>
          <w:p>
            <w:pPr>
              <w:pStyle w:val="Compact"/>
              <w:jc w:val="left"/>
            </w:pPr>
            <w:r>
              <w:t xml:space="preserve">$1,500.00</w:t>
            </w:r>
          </w:p>
        </w:tc>
      </w:tr>
      <w:tr>
        <w:tc>
          <w:tcPr/>
          <w:p>
            <w:pPr>
              <w:pStyle w:val="Compact"/>
              <w:jc w:val="left"/>
            </w:pPr>
            <w:r>
              <w:t xml:space="preserve">7</w:t>
            </w:r>
          </w:p>
        </w:tc>
        <w:tc>
          <w:tcPr/>
          <w:p>
            <w:pPr>
              <w:pStyle w:val="Compact"/>
              <w:jc w:val="left"/>
            </w:pPr>
            <w:r>
              <w:t xml:space="preserve">Editorial Training for In-House Staff</w:t>
            </w:r>
          </w:p>
        </w:tc>
        <w:tc>
          <w:tcPr/>
          <w:p>
            <w:pPr>
              <w:pStyle w:val="Compact"/>
              <w:jc w:val="left"/>
            </w:pPr>
            <w:r>
              <w:t xml:space="preserve">Two half-day training sessions conducted by the Editor to upskill your internal team in editorial best practices, grammar, and content quality standards.</w:t>
            </w:r>
          </w:p>
        </w:tc>
        <w:tc>
          <w:tcPr/>
          <w:p>
            <w:pPr>
              <w:pStyle w:val="Compact"/>
              <w:jc w:val="left"/>
            </w:pPr>
            <w:r>
              <w:t xml:space="preserve">2 sessions</w:t>
            </w:r>
          </w:p>
        </w:tc>
        <w:tc>
          <w:tcPr/>
          <w:p>
            <w:pPr>
              <w:pStyle w:val="Compact"/>
              <w:jc w:val="left"/>
            </w:pPr>
            <w:r>
              <w:t xml:space="preserve">$2,000.00</w:t>
            </w:r>
          </w:p>
        </w:tc>
      </w:tr>
      <w:tr>
        <w:tc>
          <w:tcPr>
            <w:gridSpan w:val="4"/>
          </w:tcPr>
          <w:p>
            <w:pPr>
              <w:pStyle w:val="Compact"/>
              <w:jc w:val="left"/>
            </w:pPr>
            <w:r>
              <w:t xml:space="preserve">Subtotal (AUD)</w:t>
            </w:r>
          </w:p>
        </w:tc>
        <w:tc>
          <w:tcPr/>
          <w:p>
            <w:pPr>
              <w:pStyle w:val="Compact"/>
              <w:jc w:val="left"/>
            </w:pPr>
            <w:r>
              <w:t xml:space="preserve">$49,000.00</w:t>
            </w:r>
          </w:p>
        </w:tc>
      </w:tr>
      <w:tr>
        <w:tc>
          <w:tcPr>
            <w:gridSpan w:val="4"/>
          </w:tcPr>
          <w:p>
            <w:pPr>
              <w:pStyle w:val="Compact"/>
              <w:jc w:val="left"/>
            </w:pPr>
            <w:r>
              <w:t xml:space="preserve">GST (10%)</w:t>
            </w:r>
          </w:p>
        </w:tc>
        <w:tc>
          <w:tcPr/>
          <w:p>
            <w:pPr>
              <w:pStyle w:val="Compact"/>
              <w:jc w:val="left"/>
            </w:pPr>
            <w:r>
              <w:t xml:space="preserve">$4,900.00</w:t>
            </w:r>
          </w:p>
        </w:tc>
      </w:tr>
      <w:tr>
        <w:tc>
          <w:tcPr>
            <w:gridSpan w:val="4"/>
          </w:tcPr>
          <w:p>
            <w:pPr>
              <w:pStyle w:val="Compact"/>
              <w:jc w:val="left"/>
            </w:pPr>
            <w:r>
              <w:rPr>
                <w:bCs/>
                <w:b/>
              </w:rPr>
              <w:t xml:space="preserve">TOTAL ESTIMATED COST (AUD, incl. GST)</w:t>
            </w:r>
          </w:p>
        </w:tc>
        <w:tc>
          <w:tcPr/>
          <w:p>
            <w:pPr>
              <w:pStyle w:val="Compact"/>
              <w:jc w:val="left"/>
            </w:pPr>
            <w:r>
              <w:rPr>
                <w:bCs/>
                <w:b/>
              </w:rPr>
              <w:t xml:space="preserve">$53,900.00</w:t>
            </w:r>
          </w:p>
        </w:tc>
      </w:tr>
    </w:tbl>
    <w:bookmarkEnd w:id="23"/>
    <w:bookmarkStart w:id="24" w:name="terms-and-conditions"/>
    <w:p>
      <w:pPr>
        <w:pStyle w:val="Heading2"/>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pricing may be subject to revision based on market conditions in Australia Sydney.</w:t>
      </w:r>
    </w:p>
    <w:p>
      <w:pPr>
        <w:numPr>
          <w:ilvl w:val="0"/>
          <w:numId w:val="1001"/>
        </w:numPr>
        <w:pStyle w:val="Compact"/>
      </w:pPr>
      <w:r>
        <w:t xml:space="preserve">All costs are quoted in Australian Dollars (AUD) and include 10% Goods and Services Tax (GST) as applicable under Australian tax law.</w:t>
      </w:r>
    </w:p>
    <w:p>
      <w:pPr>
        <w:numPr>
          <w:ilvl w:val="0"/>
          <w:numId w:val="1001"/>
        </w:numPr>
        <w:pStyle w:val="Compact"/>
      </w:pPr>
      <w:r>
        <w:t xml:space="preserve">The Editor engagement is subject to a minimum three-month initial contract. Renewal or extension beyond the initial term will be agreed upon in writing by both parties at least fourteen (14) days prior to the expiry of the current term.</w:t>
      </w:r>
    </w:p>
    <w:p>
      <w:pPr>
        <w:numPr>
          <w:ilvl w:val="0"/>
          <w:numId w:val="1001"/>
        </w:numPr>
        <w:pStyle w:val="Compact"/>
      </w:pPr>
      <w:r>
        <w:t xml:space="preserve">Payment terms: 50% of the total Quotation Estimate amount is due upon acceptance and commencement of the Editor engagement. The remaining 50% is payable in two equal monthly instalments at the end of Month 1 and Month 3.</w:t>
      </w:r>
    </w:p>
    <w:p>
      <w:pPr>
        <w:numPr>
          <w:ilvl w:val="0"/>
          <w:numId w:val="1001"/>
        </w:numPr>
        <w:pStyle w:val="Compact"/>
      </w:pPr>
      <w:r>
        <w:t xml:space="preserve">The Editor will operate in accordance with all applicable Australian employment and contract law, including the Fair Work Act 2009 (Cth) and relevant New South Wales state legislation governing the Australia Sydney region.</w:t>
      </w:r>
    </w:p>
    <w:p>
      <w:pPr>
        <w:numPr>
          <w:ilvl w:val="0"/>
          <w:numId w:val="1001"/>
        </w:numPr>
        <w:pStyle w:val="Compact"/>
      </w:pPr>
      <w:r>
        <w:t xml:space="preserve">All work product, including edited documents, style guides, and editorial materials produced by the Editor, shall become the sole property of the client upon full payment of the Quotation Estimate amount.</w:t>
      </w:r>
    </w:p>
    <w:p>
      <w:pPr>
        <w:numPr>
          <w:ilvl w:val="0"/>
          <w:numId w:val="1001"/>
        </w:numPr>
        <w:pStyle w:val="Compact"/>
      </w:pPr>
      <w:r>
        <w:t xml:space="preserve">Confidentiality: The Editor and Sydney Editorial Solutions Pty Ltd agree to maintain strict confidentiality regarding all client materials, proprietary information, and business strategies encountered during the engagement in Australia Sydney.</w:t>
      </w:r>
    </w:p>
    <w:p>
      <w:pPr>
        <w:numPr>
          <w:ilvl w:val="0"/>
          <w:numId w:val="1001"/>
        </w:numPr>
        <w:pStyle w:val="Compact"/>
      </w:pPr>
      <w:r>
        <w:t xml:space="preserve">Any additional services or scope changes beyond those outlined in this Quotation Estimate will be subject to a separate written amendment and additional cost assessment.</w:t>
      </w:r>
    </w:p>
    <w:p>
      <w:pPr>
        <w:numPr>
          <w:ilvl w:val="0"/>
          <w:numId w:val="1001"/>
        </w:numPr>
        <w:pStyle w:val="Compact"/>
      </w:pPr>
      <w:r>
        <w:t xml:space="preserve">This Quotation Estimate does not constitute a binding contract until formally accepted in writing by both parties via signature below.</w:t>
      </w:r>
    </w:p>
    <w:p>
      <w:pPr>
        <w:numPr>
          <w:ilvl w:val="0"/>
          <w:numId w:val="1001"/>
        </w:numPr>
        <w:pStyle w:val="Compact"/>
      </w:pPr>
      <w:r>
        <w:t xml:space="preserve">Disputes arising from this Quotation Estimate or the subsequent Editor engagement shall be resolved in accordance with the laws of the State of New South Wales, Australia, with jurisdiction in the courts of Australia Sydney.</w:t>
      </w:r>
    </w:p>
    <w:bookmarkEnd w:id="24"/>
    <w:bookmarkStart w:id="25" w:name="acceptance"/>
    <w:p>
      <w:pPr>
        <w:pStyle w:val="Heading2"/>
      </w:pPr>
      <w:r>
        <w:t xml:space="preserve">Acceptance</w:t>
      </w:r>
    </w:p>
    <w:p>
      <w:pPr>
        <w:pStyle w:val="FirstParagraph"/>
      </w:pPr>
      <w:r>
        <w:t xml:space="preserve">By signing below, the client acknowledges and accepts this</w:t>
      </w:r>
      <w:r>
        <w:t xml:space="preserve"> </w:t>
      </w:r>
      <w:r>
        <w:t xml:space="preserve">Quotation Estimate</w:t>
      </w:r>
      <w:r>
        <w:t xml:space="preserve"> </w:t>
      </w:r>
      <w:r>
        <w:t xml:space="preserve">for the engagement of the</w:t>
      </w:r>
      <w:r>
        <w:t xml:space="preserve"> </w:t>
      </w:r>
      <w:r>
        <w:t xml:space="preserve">Editor</w:t>
      </w:r>
      <w:r>
        <w:t xml:space="preserve"> </w:t>
      </w:r>
      <w:r>
        <w:t xml:space="preserve">as described herein, and agrees to the terms and conditions set out above. This acceptance constitutes a binding agreement for the provision of editorial services in</w:t>
      </w:r>
      <w:r>
        <w:t xml:space="preserve"> </w:t>
      </w:r>
      <w:r>
        <w:t xml:space="preserve">Australia Sydney</w:t>
      </w:r>
      <w:r>
        <w:t xml:space="preserve">.</w:t>
      </w:r>
    </w:p>
    <w:p>
      <w:pPr>
        <w:pStyle w:val="BodyText"/>
      </w:pPr>
      <w:r>
        <w:rPr>
          <w:bCs/>
          <w:b/>
        </w:rPr>
        <w:t xml:space="preserve">For Sydney Editorial Solutions Pty Ltd</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the Client</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t xml:space="preserve">Quotation Estimate No. QTE-2025-04871 | Sydney Editorial Solutions Pty Ltd | Australia Sydney NSW 2000</w:t>
      </w:r>
    </w:p>
    <w:p>
      <w:pPr>
        <w:pStyle w:val="BodyText"/>
      </w:pPr>
      <w:r>
        <w:t xml:space="preserve">This document is the property of Sydney Editorial Solutions Pty Ltd. Unauthorised reproduction or distribution is prohibited.</w:t>
      </w:r>
    </w:p>
    <w:p>
      <w:pPr>
        <w:pStyle w:val="BodyText"/>
      </w:pPr>
      <w:r>
        <w:t xml:space="preserve">For queries regarding this Quotation Estimate, please contact our Australia Sydney office at +61 2 9300 4567 or quotes@sydneyeditorialsolutions.com.au</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Australia Sydney</dc:title>
  <dc:creator/>
  <dc:language>en</dc:language>
  <cp:keywords/>
  <dcterms:created xsi:type="dcterms:W3CDTF">2026-10-10T02:28:16Z</dcterms:created>
  <dcterms:modified xsi:type="dcterms:W3CDTF">2026-10-10T02:28:16Z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