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Editor Services — Deployment in Brazil, Brasília</w:t>
      </w:r>
    </w:p>
    <w:p>
      <w:pPr>
        <w:pStyle w:val="BodyText"/>
      </w:pPr>
      <w:r>
        <w:t xml:space="preserve">Document Reference: QE-BR-BSB-2025-0047 | Date of Issue: June 12, 2025</w:t>
      </w:r>
    </w:p>
    <w:p>
      <w:pPr>
        <w:pStyle w:val="BodyText"/>
      </w:pPr>
      <w:r>
        <w:t xml:space="preserve">Validity Period: 30 Calendar Days from Date of Issue</w:t>
      </w:r>
    </w:p>
    <w:bookmarkEnd w:id="20"/>
    <w:bookmarkStart w:id="21" w:name="provider-quotation-issuer"/>
    <w:p>
      <w:pPr>
        <w:pStyle w:val="Heading3"/>
      </w:pPr>
      <w:r>
        <w:t xml:space="preserve">Provider (Quotation Issuer)</w:t>
      </w:r>
    </w:p>
    <w:p>
      <w:pPr>
        <w:pStyle w:val="FirstParagraph"/>
      </w:pPr>
      <w:r>
        <w:rPr>
          <w:bCs/>
          <w:b/>
        </w:rPr>
        <w:t xml:space="preserve">Meridian Editorial Solutions Ltd.</w:t>
      </w:r>
    </w:p>
    <w:p>
      <w:pPr>
        <w:pStyle w:val="BodyText"/>
      </w:pPr>
      <w:r>
        <w:t xml:space="preserve">1200 K Street NW, Suite 840</w:t>
      </w:r>
    </w:p>
    <w:p>
      <w:pPr>
        <w:pStyle w:val="BodyText"/>
      </w:pPr>
      <w:r>
        <w:t xml:space="preserve">Washington, DC 20005, United States</w:t>
      </w:r>
    </w:p>
    <w:p>
      <w:pPr>
        <w:pStyle w:val="BodyText"/>
      </w:pPr>
      <w:r>
        <w:t xml:space="preserve">Tax ID (CNPJ Partner): 12.345.678/0001-90</w:t>
      </w:r>
    </w:p>
    <w:p>
      <w:pPr>
        <w:pStyle w:val="BodyText"/>
      </w:pPr>
      <w:r>
        <w:t xml:space="preserve">Contact: quotations@meridianeditorial.com</w:t>
      </w:r>
    </w:p>
    <w:p>
      <w:pPr>
        <w:pStyle w:val="BodyText"/>
      </w:pPr>
      <w:r>
        <w:t xml:space="preserve">Phone: +1 (202) 555-0147</w:t>
      </w:r>
    </w:p>
    <w:bookmarkEnd w:id="21"/>
    <w:bookmarkStart w:id="22" w:name="client-recipient"/>
    <w:p>
      <w:pPr>
        <w:pStyle w:val="Heading3"/>
      </w:pPr>
      <w:r>
        <w:t xml:space="preserve">Client (Recipient)</w:t>
      </w:r>
    </w:p>
    <w:p>
      <w:pPr>
        <w:pStyle w:val="FirstParagraph"/>
      </w:pPr>
      <w:r>
        <w:rPr>
          <w:bCs/>
          <w:b/>
        </w:rPr>
        <w:t xml:space="preserve">Secretaria de Comunicação Social</w:t>
      </w:r>
    </w:p>
    <w:p>
      <w:pPr>
        <w:pStyle w:val="BodyText"/>
      </w:pPr>
      <w:r>
        <w:t xml:space="preserve">Palácio do Planalto, Anexo I</w:t>
      </w:r>
    </w:p>
    <w:p>
      <w:pPr>
        <w:pStyle w:val="BodyText"/>
      </w:pPr>
      <w:r>
        <w:t xml:space="preserve">Setor de Edifícios Administrativos Sul (SEAS)</w:t>
      </w:r>
    </w:p>
    <w:p>
      <w:pPr>
        <w:pStyle w:val="BodyText"/>
      </w:pPr>
      <w:r>
        <w:t xml:space="preserve">Brasília, DF — CEP 70150-900, Brazil</w:t>
      </w:r>
    </w:p>
    <w:p>
      <w:pPr>
        <w:pStyle w:val="BodyText"/>
      </w:pPr>
      <w:r>
        <w:t xml:space="preserve">Contact: licitacoes@comunica.gov.br</w:t>
      </w:r>
    </w:p>
    <w:p>
      <w:pPr>
        <w:pStyle w:val="BodyText"/>
      </w:pPr>
      <w:r>
        <w:t xml:space="preserve">Phone: +55 (61) 3411-2200</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Meridian Editorial Solutions Ltd. to provide a comprehensive, itemized cost breakdown for the provision of a specialized</w:t>
      </w:r>
      <w:r>
        <w:t xml:space="preserve"> </w:t>
      </w:r>
      <w:r>
        <w:t xml:space="preserve">Editor</w:t>
      </w:r>
      <w:r>
        <w:t xml:space="preserve"> </w:t>
      </w:r>
      <w:r>
        <w:t xml:space="preserve">service to be deployed and operated within the federal capital of</w:t>
      </w:r>
      <w:r>
        <w:t xml:space="preserve"> </w:t>
      </w:r>
      <w:r>
        <w:t xml:space="preserve">Brazil, Brasília</w:t>
      </w:r>
      <w:r>
        <w:t xml:space="preserve">. The Editor engagement encompasses the full lifecycle of editorial management, content refinement, multilingual proofreading, and digital publication oversight for official government communications, legislative documents, and public-facing media assets. This Quotation Estimate reflects all applicable costs, including personnel, technology licensing, travel, and compliance with Brazilian regulatory standards as established by the local authorities in Brasília, DF.</w:t>
      </w:r>
    </w:p>
    <w:bookmarkEnd w:id="23"/>
    <w:bookmarkStart w:id="24" w:name="Xc7911e02470e4e2d95a8b5481f05e02214d7bef"/>
    <w:p>
      <w:pPr>
        <w:pStyle w:val="Heading2"/>
      </w:pPr>
      <w:r>
        <w:t xml:space="preserve">2. Scope of Editor Services in Brazil, Brasília</w:t>
      </w:r>
    </w:p>
    <w:p>
      <w:pPr>
        <w:pStyle w:val="FirstParagraph"/>
      </w:pPr>
      <w:r>
        <w:t xml:space="preserve">The Editor engagement, as detailed in this Quotation Estimate, will be executed on-site and remotely in coordination with the client team located in Brasília, Brazil. The scope includes the following deliverables:</w:t>
      </w:r>
    </w:p>
    <w:p>
      <w:pPr>
        <w:numPr>
          <w:ilvl w:val="0"/>
          <w:numId w:val="1001"/>
        </w:numPr>
        <w:pStyle w:val="Compact"/>
      </w:pPr>
      <w:r>
        <w:rPr>
          <w:bCs/>
          <w:b/>
        </w:rPr>
        <w:t xml:space="preserve">Editorial Strategy &amp; Governance:</w:t>
      </w:r>
      <w:r>
        <w:t xml:space="preserve"> </w:t>
      </w:r>
      <w:r>
        <w:t xml:space="preserve">Development of a comprehensive editorial policy framework tailored to the communication standards of the Brazilian federal government, ensuring all Editor decisions align with the constitutional and regulatory language requirements of Brasília.</w:t>
      </w:r>
    </w:p>
    <w:p>
      <w:pPr>
        <w:numPr>
          <w:ilvl w:val="0"/>
          <w:numId w:val="1001"/>
        </w:numPr>
        <w:pStyle w:val="Compact"/>
      </w:pPr>
      <w:r>
        <w:rPr>
          <w:bCs/>
          <w:b/>
        </w:rPr>
        <w:t xml:space="preserve">Content Editing &amp; Proofreading:</w:t>
      </w:r>
      <w:r>
        <w:t xml:space="preserve"> </w:t>
      </w:r>
      <w:r>
        <w:t xml:space="preserve">Full editorial review of up to 15,000 words per month across Portuguese (Brazilian) and English, including legislative bills, press releases, ministerial decrees, and public information bulletins produced in Brasília.</w:t>
      </w:r>
    </w:p>
    <w:p>
      <w:pPr>
        <w:numPr>
          <w:ilvl w:val="0"/>
          <w:numId w:val="1001"/>
        </w:numPr>
        <w:pStyle w:val="Compact"/>
      </w:pPr>
      <w:r>
        <w:rPr>
          <w:bCs/>
          <w:b/>
        </w:rPr>
        <w:t xml:space="preserve">Digital Editor Platform Deployment:</w:t>
      </w:r>
      <w:r>
        <w:t xml:space="preserve"> </w:t>
      </w:r>
      <w:r>
        <w:t xml:space="preserve">Installation, configuration, and training for a cloud-based Editor software suite (version 2025.3) to be hosted on servers compliant with Brazil's General Data Protection Law (LGPD), with primary access nodes located in Brasília, DF.</w:t>
      </w:r>
    </w:p>
    <w:p>
      <w:pPr>
        <w:numPr>
          <w:ilvl w:val="0"/>
          <w:numId w:val="1001"/>
        </w:numPr>
        <w:pStyle w:val="Compact"/>
      </w:pPr>
      <w:r>
        <w:rPr>
          <w:bCs/>
          <w:b/>
        </w:rPr>
        <w:t xml:space="preserve">On-Site Editor Consultation:</w:t>
      </w:r>
      <w:r>
        <w:t xml:space="preserve"> </w:t>
      </w:r>
      <w:r>
        <w:t xml:space="preserve">Two (2) dedicated weeks per quarter of on-site presence in Brasília for direct collaboration with the client's communication team, editorial board meetings, and real-time Editor guidance during high-priority publication cycles.</w:t>
      </w:r>
    </w:p>
    <w:p>
      <w:pPr>
        <w:numPr>
          <w:ilvl w:val="0"/>
          <w:numId w:val="1001"/>
        </w:numPr>
        <w:pStyle w:val="Compact"/>
      </w:pPr>
      <w:r>
        <w:rPr>
          <w:bCs/>
          <w:b/>
        </w:rPr>
        <w:t xml:space="preserve">Style Guide &amp; Terminology Management:</w:t>
      </w:r>
      <w:r>
        <w:t xml:space="preserve"> </w:t>
      </w:r>
      <w:r>
        <w:t xml:space="preserve">Creation and maintenance of a bilingual (PT-BR / EN) style guide specific to the client's institutional voice, incorporating the official terminology used by Brazilian federal agencies headquartered in Brasília.</w:t>
      </w:r>
    </w:p>
    <w:p>
      <w:pPr>
        <w:numPr>
          <w:ilvl w:val="0"/>
          <w:numId w:val="1001"/>
        </w:numPr>
        <w:pStyle w:val="Compact"/>
      </w:pPr>
      <w:r>
        <w:rPr>
          <w:bCs/>
          <w:b/>
        </w:rPr>
        <w:t xml:space="preserve">Quality Assurance &amp; Reporting:</w:t>
      </w:r>
      <w:r>
        <w:t xml:space="preserve"> </w:t>
      </w:r>
      <w:r>
        <w:t xml:space="preserve">Monthly Editor performance reports, error-rate analytics, and continuous improvement recommendations delivered to the client's Brasília office.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Editor — Monthly Retainer (on-site in Brasília, 2 weeks + remote)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Junior Editor &amp; Proofreader — Monthly Retainer (remote, PT-BR/EN)</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Digital Editor Platform License &amp; LGPD-Compliant Hosting (Brasília data center)</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Editorial Strategy &amp; Style Guide Development (one-time, Brasília-specific)</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Travel &amp; Accommodation — Editor on-site visits to Brasília, DF (4 trips/year)</w:t>
            </w:r>
          </w:p>
        </w:tc>
        <w:tc>
          <w:tcPr/>
          <w:p>
            <w:pPr>
              <w:pStyle w:val="Compact"/>
              <w:jc w:val="left"/>
            </w:pPr>
            <w:r>
              <w:t xml:space="preserve">4 trips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Editor Training &amp; Knowledge Transfer for Brasília Client Team</w:t>
            </w:r>
          </w:p>
        </w:tc>
        <w:tc>
          <w:tcPr/>
          <w:p>
            <w:pPr>
              <w:pStyle w:val="Compact"/>
              <w:jc w:val="left"/>
            </w:pPr>
            <w:r>
              <w:t xml:space="preserve">2 sessions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Monthly Editor QA Reports &amp; Continuous Improvement Consulting</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Applicable Brazilian Tax &amp; Import Service Fees (ISS, PIS, COFINS, ICMS)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$18,700.00</w:t>
            </w:r>
          </w:p>
        </w:tc>
      </w:tr>
      <w:tr>
        <w:tc>
          <w:tcPr>
            <w:gridSpan w:val="4"/>
          </w:tcPr>
          <w:p>
            <w:pPr>
              <w:pStyle w:val="Compact"/>
              <w:jc w:val="left"/>
            </w:pPr>
            <w:r>
              <w:t xml:space="preserve">GRAND TOTAL — Quotation Estimate QE-BR-BSB-2025-0047</w:t>
            </w:r>
          </w:p>
        </w:tc>
        <w:tc>
          <w:tcPr/>
          <w:p>
            <w:pPr>
              <w:pStyle w:val="Compact"/>
              <w:jc w:val="left"/>
            </w:pPr>
            <w:r>
              <w:t xml:space="preserve">$260,700.00</w:t>
            </w:r>
          </w:p>
        </w:tc>
      </w:tr>
    </w:tbl>
    <w:bookmarkEnd w:id="25"/>
    <w:bookmarkStart w:id="26" w:name="payment-terms-conditions"/>
    <w:p>
      <w:pPr>
        <w:pStyle w:val="Heading2"/>
      </w:pPr>
      <w:r>
        <w:t xml:space="preserve">4. Payment Terms &amp; Conditions</w:t>
      </w:r>
    </w:p>
    <w:p>
      <w:pPr>
        <w:numPr>
          <w:ilvl w:val="0"/>
          <w:numId w:val="1002"/>
        </w:numPr>
        <w:pStyle w:val="Compact"/>
      </w:pPr>
      <w:r>
        <w:t xml:space="preserve">This Quotation Estimate is valid for thirty (30) calendar days from the date of issue. After this period, all pricing for the Editor services may be subject to revision due to currency fluctuation (USD/BRL) or changes in Brazilian tax legislation applicable in Brasília, DF.</w:t>
      </w:r>
    </w:p>
    <w:p>
      <w:pPr>
        <w:numPr>
          <w:ilvl w:val="0"/>
          <w:numId w:val="1002"/>
        </w:numPr>
        <w:pStyle w:val="Compact"/>
      </w:pPr>
      <w:r>
        <w:t xml:space="preserve">Payment shall be made in monthly installments of USD $21,725.00, due on the 5th business day of each month, via international wire transfer to the account specified in the contract annex. The first installment is due upon formal acceptance of this Quotation Estimate.</w:t>
      </w:r>
    </w:p>
    <w:p>
      <w:pPr>
        <w:numPr>
          <w:ilvl w:val="0"/>
          <w:numId w:val="1002"/>
        </w:numPr>
        <w:pStyle w:val="Compact"/>
      </w:pPr>
      <w:r>
        <w:t xml:space="preserve">All Editor services rendered in Brasília, Brazil, are subject to the applicable Brazilian federal, district, and municipal tax obligations. The client shall be responsible for any additional withholding taxes as mandated by the Receita Federal for services performed within the territory of Brasília, DF.</w:t>
      </w:r>
    </w:p>
    <w:p>
      <w:pPr>
        <w:numPr>
          <w:ilvl w:val="0"/>
          <w:numId w:val="1002"/>
        </w:numPr>
        <w:pStyle w:val="Compact"/>
      </w:pPr>
      <w:r>
        <w:t xml:space="preserve">Any scope modification to the Editor engagement must be agreed upon in writing by both parties. A revised Quotation Estimate will be issued for any additional services beyond the original scope.</w:t>
      </w:r>
    </w:p>
    <w:p>
      <w:pPr>
        <w:numPr>
          <w:ilvl w:val="0"/>
          <w:numId w:val="1002"/>
        </w:numPr>
        <w:pStyle w:val="Compact"/>
      </w:pPr>
      <w:r>
        <w:t xml:space="preserve">The Editor platform and all associated data will be stored in compliance with Brazil's LGPD (Lei Geral de Proteção de Dados). Data residency in Brasília, DF, is guaranteed for all client documents processed through the Editor system.</w:t>
      </w:r>
    </w:p>
    <w:p>
      <w:pPr>
        <w:numPr>
          <w:ilvl w:val="0"/>
          <w:numId w:val="1002"/>
        </w:numPr>
        <w:pStyle w:val="Compact"/>
      </w:pPr>
      <w:r>
        <w:t xml:space="preserve">Termination may be initiated by either party with sixty (60) days' written notice. Upon termination, the Editor will deliver all in-progress work and a final transition report to the Brasília client team.</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 Quotation Estimate for the Editor services to be provided in Brazil, Brasília, and agrees to the terms, conditions, and pricing outlined herein. This Quotation Estimate does not constitute a binding contract until a formal service agreement is executed by both parties.</w:t>
      </w:r>
    </w:p>
    <w:p>
      <w:pPr>
        <w:pStyle w:val="BodyText"/>
      </w:pPr>
      <w:r>
        <w:rPr>
          <w:bCs/>
          <w:b/>
        </w:rPr>
        <w:t xml:space="preserve">For Meridian Editorial Solutions Ltd.</w:t>
      </w:r>
      <w:r>
        <w:br/>
      </w:r>
      <w:r>
        <w:t xml:space="preserve">Name: ______________________________</w:t>
      </w:r>
      <w:r>
        <w:br/>
      </w:r>
      <w:r>
        <w:t xml:space="preserve">Title: Director of International Editor Services</w:t>
      </w:r>
      <w:r>
        <w:br/>
      </w:r>
      <w:r>
        <w:t xml:space="preserve">Date: ______________________________</w:t>
      </w:r>
    </w:p>
    <w:p>
      <w:pPr>
        <w:pStyle w:val="BodyText"/>
      </w:pPr>
      <w:r>
        <w:rPr>
          <w:bCs/>
          <w:b/>
        </w:rPr>
        <w:t xml:space="preserve">For Secretaria de Comunicação Social — Brasília, DF, Brazil</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QE-BR-BSB-2025-0047 | Meridian Editorial Solutions Ltd. | Issued for Editor Services in Brazil, Brasília</w:t>
      </w:r>
    </w:p>
    <w:p>
      <w:pPr>
        <w:pStyle w:val="BodyText"/>
      </w:pPr>
      <w:r>
        <w:t xml:space="preserve">This document is confidential and intended solely for the named recipient. Unauthorized distribution is prohibited.</w:t>
      </w:r>
    </w:p>
    <w:p>
      <w:pPr>
        <w:pStyle w:val="BodyText"/>
      </w:pPr>
      <w:r>
        <w:t xml:space="preserve">Page 1 of 1 — Generated on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Brazil Brasília</dc:title>
  <dc:creator/>
  <dc:language>en</dc:language>
  <cp:keywords/>
  <dcterms:created xsi:type="dcterms:W3CDTF">2026-10-10T03:09:52Z</dcterms:created>
  <dcterms:modified xsi:type="dcterms:W3CDTF">2026-10-10T03:09:52Z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