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7" w:name="quotation-estimate"/>
    <w:p>
      <w:pPr>
        <w:pStyle w:val="Heading1"/>
      </w:pPr>
      <w:r>
        <w:t xml:space="preserve">Quotation Estimate</w:t>
      </w:r>
    </w:p>
    <w:p>
      <w:pPr>
        <w:pStyle w:val="FirstParagraph"/>
      </w:pPr>
      <w:r>
        <w:t xml:space="preserve">Editorial Services</w:t>
      </w:r>
      <w:r>
        <w:t xml:space="preserve"> </w:t>
      </w:r>
      <w:r>
        <w:t xml:space="preserve">Brazil – São Paulo</w:t>
      </w:r>
    </w:p>
    <w:p>
      <w:pPr>
        <w:pStyle w:val="BodyText"/>
      </w:pPr>
      <w:r>
        <w:rPr>
          <w:bCs/>
          <w:b/>
        </w:rPr>
        <w:t xml:space="preserve">Provider:</w:t>
      </w:r>
      <w:r>
        <w:br/>
      </w:r>
      <w:r>
        <w:t xml:space="preserve">Meridian Editorial Solutions Ltda.</w:t>
      </w:r>
      <w:r>
        <w:br/>
      </w:r>
      <w:r>
        <w:t xml:space="preserve">Av. Paulista, 1578 – 12th Floor</w:t>
      </w:r>
      <w:r>
        <w:br/>
      </w:r>
      <w:r>
        <w:t xml:space="preserve">Bela Vista, São Paulo – SP, 01310-200</w:t>
      </w:r>
      <w:r>
        <w:br/>
      </w:r>
      <w:r>
        <w:t xml:space="preserve">Brazil</w:t>
      </w:r>
      <w:r>
        <w:br/>
      </w:r>
      <w:r>
        <w:t xml:space="preserve">CNPJ: 12.345.678/0001-90</w:t>
      </w:r>
      <w:r>
        <w:br/>
      </w:r>
      <w:r>
        <w:t xml:space="preserve">Phone: +55 (11) 3456-7890</w:t>
      </w:r>
      <w:r>
        <w:br/>
      </w:r>
      <w:r>
        <w:t xml:space="preserve">Email: quotations@meridianeditorial.com.br</w:t>
      </w:r>
    </w:p>
    <w:p>
      <w:pPr>
        <w:pStyle w:val="BodyText"/>
      </w:pPr>
      <w:r>
        <w:rPr>
          <w:bCs/>
          <w:b/>
        </w:rPr>
        <w:t xml:space="preserve">Quotation Estimate No.:</w:t>
      </w:r>
      <w:r>
        <w:t xml:space="preserve"> </w:t>
      </w:r>
      <w:r>
        <w:t xml:space="preserve">QTE-2025-SP-0487</w:t>
      </w:r>
      <w:r>
        <w:br/>
      </w:r>
      <w:r>
        <w:rPr>
          <w:bCs/>
          <w:b/>
        </w:rPr>
        <w:t xml:space="preserve">Date of Issue:</w:t>
      </w:r>
      <w:r>
        <w:t xml:space="preserve"> </w:t>
      </w:r>
      <w:r>
        <w:t xml:space="preserve">14 June 2025</w:t>
      </w:r>
      <w:r>
        <w:br/>
      </w:r>
      <w:r>
        <w:rPr>
          <w:bCs/>
          <w:b/>
        </w:rPr>
        <w:t xml:space="preserve">Valid Until:</w:t>
      </w:r>
      <w:r>
        <w:t xml:space="preserve"> </w:t>
      </w:r>
      <w:r>
        <w:t xml:space="preserve">14 July 2025 (30 calendar days)</w:t>
      </w:r>
      <w:r>
        <w:br/>
      </w:r>
      <w:r>
        <w:rPr>
          <w:bCs/>
          <w:b/>
        </w:rPr>
        <w:t xml:space="preserve">Prepared For:</w:t>
      </w:r>
      <w:r>
        <w:t xml:space="preserve"> </w:t>
      </w:r>
      <w:r>
        <w:t xml:space="preserve">Client (see below)</w:t>
      </w:r>
    </w:p>
    <w:bookmarkStart w:id="20"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 Individual</w:t>
            </w:r>
          </w:p>
        </w:tc>
        <w:tc>
          <w:tcPr/>
          <w:p>
            <w:pPr>
              <w:pStyle w:val="Compact"/>
              <w:jc w:val="left"/>
            </w:pPr>
            <w:r>
              <w:t xml:space="preserve">[Client Name to be confirmed]</w:t>
            </w:r>
          </w:p>
        </w:tc>
      </w:tr>
      <w:tr>
        <w:tc>
          <w:tcPr/>
          <w:p>
            <w:pPr>
              <w:pStyle w:val="Compact"/>
              <w:jc w:val="left"/>
            </w:pPr>
            <w:r>
              <w:t xml:space="preserve">Address</w:t>
            </w:r>
          </w:p>
        </w:tc>
        <w:tc>
          <w:tcPr/>
          <w:p>
            <w:pPr>
              <w:pStyle w:val="Compact"/>
              <w:jc w:val="left"/>
            </w:pPr>
            <w:r>
              <w:t xml:space="preserve">São Paulo – SP, Brazil</w:t>
            </w:r>
          </w:p>
        </w:tc>
      </w:tr>
      <w:tr>
        <w:tc>
          <w:tcPr/>
          <w:p>
            <w:pPr>
              <w:pStyle w:val="Compact"/>
              <w:jc w:val="left"/>
            </w:pPr>
            <w:r>
              <w:t xml:space="preserve">Contact Person</w:t>
            </w:r>
          </w:p>
        </w:tc>
        <w:tc>
          <w:tcPr/>
          <w:p>
            <w:pPr>
              <w:pStyle w:val="Compact"/>
              <w:jc w:val="left"/>
            </w:pPr>
            <w:r>
              <w:t xml:space="preserve">[Name and Title]</w:t>
            </w:r>
          </w:p>
        </w:tc>
      </w:tr>
      <w:tr>
        <w:tc>
          <w:tcPr/>
          <w:p>
            <w:pPr>
              <w:pStyle w:val="Compact"/>
              <w:jc w:val="left"/>
            </w:pPr>
            <w:r>
              <w:t xml:space="preserve">Email</w:t>
            </w:r>
          </w:p>
        </w:tc>
        <w:tc>
          <w:tcPr/>
          <w:p>
            <w:pPr>
              <w:pStyle w:val="Compact"/>
              <w:jc w:val="left"/>
            </w:pPr>
            <w:r>
              <w:t xml:space="preserve">[client@email.com]</w:t>
            </w:r>
          </w:p>
        </w:tc>
      </w:tr>
      <w:tr>
        <w:tc>
          <w:tcPr/>
          <w:p>
            <w:pPr>
              <w:pStyle w:val="Compact"/>
              <w:jc w:val="left"/>
            </w:pPr>
            <w:r>
              <w:t xml:space="preserve">Phone</w:t>
            </w:r>
          </w:p>
        </w:tc>
        <w:tc>
          <w:tcPr/>
          <w:p>
            <w:pPr>
              <w:pStyle w:val="Compact"/>
              <w:jc w:val="left"/>
            </w:pPr>
            <w:r>
              <w:t xml:space="preserve">+55 (11) [number]</w:t>
            </w:r>
          </w:p>
        </w:tc>
      </w:tr>
    </w:tbl>
    <w:bookmarkEnd w:id="20"/>
    <w:bookmarkStart w:id="21" w:name="X60427b0262e5c2cee35661bf28304356acc61bd"/>
    <w:p>
      <w:pPr>
        <w:pStyle w:val="Heading2"/>
      </w:pPr>
      <w:r>
        <w:t xml:space="preserve">2. Scope of Services – Professional Editor Engagement</w:t>
      </w:r>
    </w:p>
    <w:p>
      <w:pPr>
        <w:pStyle w:val="FirstParagraph"/>
      </w:pPr>
      <w:r>
        <w:t xml:space="preserve">This Quotation Estimate is issued by Meridian Editorial Solutions Ltda. to provide a comprehensive, itemised cost breakdown for the engagement of a professional</w:t>
      </w:r>
      <w:r>
        <w:t xml:space="preserve"> </w:t>
      </w:r>
      <w:r>
        <w:rPr>
          <w:bCs/>
          <w:b/>
        </w:rPr>
        <w:t xml:space="preserve">Editor</w:t>
      </w:r>
      <w:r>
        <w:t xml:space="preserve"> </w:t>
      </w:r>
      <w:r>
        <w:t xml:space="preserve">to deliver editorial, linguistic, and structural services for content projects to be executed in</w:t>
      </w:r>
      <w:r>
        <w:t xml:space="preserve"> </w:t>
      </w:r>
      <w:r>
        <w:rPr>
          <w:bCs/>
          <w:b/>
        </w:rPr>
        <w:t xml:space="preserve">Brazil, São Paulo</w:t>
      </w:r>
      <w:r>
        <w:t xml:space="preserve">. The Editor will operate out of our São Paulo office on Av. Paulista and will be available for on-site collaboration, remote editing, and hybrid workflows as required by the client's operational needs within the São Paulo metropolitan area.</w:t>
      </w:r>
    </w:p>
    <w:p>
      <w:pPr>
        <w:pStyle w:val="BodyText"/>
      </w:pPr>
      <w:r>
        <w:t xml:space="preserve">The Editor services covered under this Quotation Estimate include, but are not limited to: copyediting, substantive editing, proofreading, style-guide compliance (ABNT and APA), multilingual adaptation (Portuguese–English), content restructuring, and final quality assurance. All deliverables will be produced in accordance with the editorial standards expected by publishers, corporate communications teams, and academic institutions operating in Brazil São Paulo.</w:t>
      </w:r>
    </w:p>
    <w:bookmarkEnd w:id="21"/>
    <w:bookmarkStart w:id="22" w:name="detailed-quotation-estimate-line-items"/>
    <w:p>
      <w:pPr>
        <w:pStyle w:val="Heading2"/>
      </w:pPr>
      <w:r>
        <w:t xml:space="preserve">3. Detailed Quotation Estimate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Senior Editor – Substantive Editing of technical manuscripts (up to 50,000 words per project), including structural reorganisation, argumentation review, and tone calibration for a Brazil São Paulo readership.</w:t>
            </w:r>
          </w:p>
        </w:tc>
        <w:tc>
          <w:tcPr/>
          <w:p>
            <w:pPr>
              <w:pStyle w:val="Compact"/>
              <w:jc w:val="left"/>
            </w:pPr>
            <w:r>
              <w:t xml:space="preserve">Project</w:t>
            </w:r>
          </w:p>
        </w:tc>
        <w:tc>
          <w:tcPr/>
          <w:p>
            <w:pPr>
              <w:pStyle w:val="Compact"/>
              <w:jc w:val="left"/>
            </w:pPr>
            <w:r>
              <w:t xml:space="preserve">3</w:t>
            </w:r>
          </w:p>
        </w:tc>
        <w:tc>
          <w:tcPr/>
          <w:p>
            <w:pPr>
              <w:pStyle w:val="Compact"/>
              <w:jc w:val="left"/>
            </w:pPr>
            <w:r>
              <w:t xml:space="preserve">R$ 8,500.00</w:t>
            </w:r>
          </w:p>
        </w:tc>
        <w:tc>
          <w:tcPr/>
          <w:p>
            <w:pPr>
              <w:pStyle w:val="Compact"/>
              <w:jc w:val="left"/>
            </w:pPr>
            <w:r>
              <w:t xml:space="preserve">R$ 25,500.00</w:t>
            </w:r>
          </w:p>
        </w:tc>
      </w:tr>
      <w:tr>
        <w:tc>
          <w:tcPr/>
          <w:p>
            <w:pPr>
              <w:pStyle w:val="Compact"/>
              <w:jc w:val="left"/>
            </w:pPr>
            <w:r>
              <w:t xml:space="preserve">02</w:t>
            </w:r>
          </w:p>
        </w:tc>
        <w:tc>
          <w:tcPr/>
          <w:p>
            <w:pPr>
              <w:pStyle w:val="Compact"/>
              <w:jc w:val="left"/>
            </w:pPr>
            <w:r>
              <w:t xml:space="preserve">Editor – Copyediting and Proofreading of marketing and corporate communications (up to 20,000 words per batch), ensuring grammatical accuracy, consistency, and brand-voice alignment.</w:t>
            </w:r>
          </w:p>
        </w:tc>
        <w:tc>
          <w:tcPr/>
          <w:p>
            <w:pPr>
              <w:pStyle w:val="Compact"/>
              <w:jc w:val="left"/>
            </w:pPr>
            <w:r>
              <w:t xml:space="preserve">Batch</w:t>
            </w:r>
          </w:p>
        </w:tc>
        <w:tc>
          <w:tcPr/>
          <w:p>
            <w:pPr>
              <w:pStyle w:val="Compact"/>
              <w:jc w:val="left"/>
            </w:pPr>
            <w:r>
              <w:t xml:space="preserve">6</w:t>
            </w:r>
          </w:p>
        </w:tc>
        <w:tc>
          <w:tcPr/>
          <w:p>
            <w:pPr>
              <w:pStyle w:val="Compact"/>
              <w:jc w:val="left"/>
            </w:pPr>
            <w:r>
              <w:t xml:space="preserve">R$ 3,200.00</w:t>
            </w:r>
          </w:p>
        </w:tc>
        <w:tc>
          <w:tcPr/>
          <w:p>
            <w:pPr>
              <w:pStyle w:val="Compact"/>
              <w:jc w:val="left"/>
            </w:pPr>
            <w:r>
              <w:t xml:space="preserve">R$ 19,200.00</w:t>
            </w:r>
          </w:p>
        </w:tc>
      </w:tr>
      <w:tr>
        <w:tc>
          <w:tcPr/>
          <w:p>
            <w:pPr>
              <w:pStyle w:val="Compact"/>
              <w:jc w:val="left"/>
            </w:pPr>
            <w:r>
              <w:t xml:space="preserve">03</w:t>
            </w:r>
          </w:p>
        </w:tc>
        <w:tc>
          <w:tcPr/>
          <w:p>
            <w:pPr>
              <w:pStyle w:val="Compact"/>
              <w:jc w:val="left"/>
            </w:pPr>
            <w:r>
              <w:t xml:space="preserve">Editor – Multilingual Adaptation (Portuguese ↔ English) of product documentation and user guides, with cultural localisation for the Brazil São Paulo market.</w:t>
            </w:r>
          </w:p>
        </w:tc>
        <w:tc>
          <w:tcPr/>
          <w:p>
            <w:pPr>
              <w:pStyle w:val="Compact"/>
              <w:jc w:val="left"/>
            </w:pPr>
            <w:r>
              <w:t xml:space="preserve">Word (thousand)</w:t>
            </w:r>
          </w:p>
        </w:tc>
        <w:tc>
          <w:tcPr/>
          <w:p>
            <w:pPr>
              <w:pStyle w:val="Compact"/>
              <w:jc w:val="left"/>
            </w:pPr>
            <w:r>
              <w:t xml:space="preserve">45</w:t>
            </w:r>
          </w:p>
        </w:tc>
        <w:tc>
          <w:tcPr/>
          <w:p>
            <w:pPr>
              <w:pStyle w:val="Compact"/>
              <w:jc w:val="left"/>
            </w:pPr>
            <w:r>
              <w:t xml:space="preserve">R$ 180.00</w:t>
            </w:r>
          </w:p>
        </w:tc>
        <w:tc>
          <w:tcPr/>
          <w:p>
            <w:pPr>
              <w:pStyle w:val="Compact"/>
              <w:jc w:val="left"/>
            </w:pPr>
            <w:r>
              <w:t xml:space="preserve">R$ 8,100.00</w:t>
            </w:r>
          </w:p>
        </w:tc>
      </w:tr>
      <w:tr>
        <w:tc>
          <w:tcPr/>
          <w:p>
            <w:pPr>
              <w:pStyle w:val="Compact"/>
              <w:jc w:val="left"/>
            </w:pPr>
            <w:r>
              <w:t xml:space="preserve">04</w:t>
            </w:r>
          </w:p>
        </w:tc>
        <w:tc>
          <w:tcPr/>
          <w:p>
            <w:pPr>
              <w:pStyle w:val="Compact"/>
              <w:jc w:val="left"/>
            </w:pPr>
            <w:r>
              <w:t xml:space="preserve">Editor – On-site Editorial Consultation and Training Workshop (half-day, 4 hours) at the client's São Paulo premises, covering style-guide implementation and in-house editorial workflow optimisation.</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R$ 4,800.00</w:t>
            </w:r>
          </w:p>
        </w:tc>
        <w:tc>
          <w:tcPr/>
          <w:p>
            <w:pPr>
              <w:pStyle w:val="Compact"/>
              <w:jc w:val="left"/>
            </w:pPr>
            <w:r>
              <w:t xml:space="preserve">R$ 9,600.00</w:t>
            </w:r>
          </w:p>
        </w:tc>
      </w:tr>
      <w:tr>
        <w:tc>
          <w:tcPr/>
          <w:p>
            <w:pPr>
              <w:pStyle w:val="Compact"/>
              <w:jc w:val="left"/>
            </w:pPr>
            <w:r>
              <w:t xml:space="preserve">05</w:t>
            </w:r>
          </w:p>
        </w:tc>
        <w:tc>
          <w:tcPr/>
          <w:p>
            <w:pPr>
              <w:pStyle w:val="Compact"/>
              <w:jc w:val="left"/>
            </w:pPr>
            <w:r>
              <w:t xml:space="preserve">Editor – Ongoing Retainer: Dedicated Editor availability (8 hours/week) for ad-hoc editing requests, deadline-driven revisions, and real-time editorial support throughout the contract period.</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R$ 12,000.00</w:t>
            </w:r>
          </w:p>
        </w:tc>
        <w:tc>
          <w:tcPr/>
          <w:p>
            <w:pPr>
              <w:pStyle w:val="Compact"/>
              <w:jc w:val="left"/>
            </w:pPr>
            <w:r>
              <w:t xml:space="preserve">R$ 72,000.00</w:t>
            </w:r>
          </w:p>
        </w:tc>
      </w:tr>
      <w:tr>
        <w:tc>
          <w:tcPr/>
          <w:p>
            <w:pPr>
              <w:pStyle w:val="Compact"/>
              <w:jc w:val="left"/>
            </w:pPr>
            <w:r>
              <w:t xml:space="preserve">06</w:t>
            </w:r>
          </w:p>
        </w:tc>
        <w:tc>
          <w:tcPr/>
          <w:p>
            <w:pPr>
              <w:pStyle w:val="Compact"/>
              <w:jc w:val="left"/>
            </w:pPr>
            <w:r>
              <w:t xml:space="preserve">Editor – Quality Assurance and Final Sign-off: Comprehensive final review of all deliverables before publication or distribution, including cross-reference checks, formatting validation, and compliance audit.</w:t>
            </w:r>
          </w:p>
        </w:tc>
        <w:tc>
          <w:tcPr/>
          <w:p>
            <w:pPr>
              <w:pStyle w:val="Compact"/>
              <w:jc w:val="left"/>
            </w:pPr>
            <w:r>
              <w:t xml:space="preserve">Project</w:t>
            </w:r>
          </w:p>
        </w:tc>
        <w:tc>
          <w:tcPr/>
          <w:p>
            <w:pPr>
              <w:pStyle w:val="Compact"/>
              <w:jc w:val="left"/>
            </w:pPr>
            <w:r>
              <w:t xml:space="preserve">3</w:t>
            </w:r>
          </w:p>
        </w:tc>
        <w:tc>
          <w:tcPr/>
          <w:p>
            <w:pPr>
              <w:pStyle w:val="Compact"/>
              <w:jc w:val="left"/>
            </w:pPr>
            <w:r>
              <w:t xml:space="preserve">R$ 2,400.00</w:t>
            </w:r>
          </w:p>
        </w:tc>
        <w:tc>
          <w:tcPr/>
          <w:p>
            <w:pPr>
              <w:pStyle w:val="Compact"/>
              <w:jc w:val="left"/>
            </w:pPr>
            <w:r>
              <w:t xml:space="preserve">R$ 7,200.00</w:t>
            </w:r>
          </w:p>
        </w:tc>
      </w:tr>
      <w:tr>
        <w:tc>
          <w:tcPr/>
          <w:p>
            <w:pPr>
              <w:pStyle w:val="Compact"/>
              <w:jc w:val="left"/>
            </w:pPr>
            <w:r>
              <w:t xml:space="preserve">07</w:t>
            </w:r>
          </w:p>
        </w:tc>
        <w:tc>
          <w:tcPr/>
          <w:p>
            <w:pPr>
              <w:pStyle w:val="Compact"/>
              <w:jc w:val="left"/>
            </w:pPr>
            <w:r>
              <w:t xml:space="preserve">Editor – Project Management and Coordination: Dedicated project manager to liaise between the Editor team and the client's São Paulo stakeholders, schedule deliverables, and manage revision cycles.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R$ 3,500.00</w:t>
            </w:r>
          </w:p>
        </w:tc>
        <w:tc>
          <w:tcPr/>
          <w:p>
            <w:pPr>
              <w:pStyle w:val="Compact"/>
              <w:jc w:val="left"/>
            </w:pPr>
            <w:r>
              <w:t xml:space="preserve">R$ 21,000.00</w:t>
            </w:r>
          </w:p>
        </w:tc>
      </w:tr>
    </w:tbl>
    <w:bookmarkEnd w:id="22"/>
    <w:bookmarkStart w:id="23" w:name="quotation-estimate-summary"/>
    <w:p>
      <w:pPr>
        <w:pStyle w:val="Heading2"/>
      </w:pPr>
      <w:r>
        <w:t xml:space="preserve">4. Quotation Estimate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(BRL)</w:t>
            </w:r>
          </w:p>
        </w:tc>
      </w:tr>
      <w:tr>
        <w:tc>
          <w:tcPr/>
          <w:p>
            <w:pPr>
              <w:pStyle w:val="Compact"/>
              <w:jc w:val="left"/>
            </w:pPr>
            <w:r>
              <w:t xml:space="preserve">Subtotal – All Editorial Services</w:t>
            </w:r>
          </w:p>
        </w:tc>
        <w:tc>
          <w:tcPr/>
          <w:p>
            <w:pPr>
              <w:pStyle w:val="Compact"/>
              <w:jc w:val="left"/>
            </w:pPr>
            <w:r>
              <w:t xml:space="preserve">R$ 162,600.00</w:t>
            </w:r>
          </w:p>
        </w:tc>
      </w:tr>
      <w:tr>
        <w:tc>
          <w:tcPr/>
          <w:p>
            <w:pPr>
              <w:pStyle w:val="Compact"/>
              <w:jc w:val="left"/>
            </w:pPr>
            <w:r>
              <w:t xml:space="preserve">Applicable Tax (ISS – Imposto Sobre Serviços, São Paulo – 5%)</w:t>
            </w:r>
          </w:p>
        </w:tc>
        <w:tc>
          <w:tcPr/>
          <w:p>
            <w:pPr>
              <w:pStyle w:val="Compact"/>
              <w:jc w:val="left"/>
            </w:pPr>
            <w:r>
              <w:t xml:space="preserve">R$ 8,130.00</w:t>
            </w:r>
          </w:p>
        </w:tc>
      </w:tr>
      <w:tr>
        <w:tc>
          <w:tcPr/>
          <w:p>
            <w:pPr>
              <w:pStyle w:val="Compact"/>
              <w:jc w:val="left"/>
            </w:pPr>
            <w:r>
              <w:t xml:space="preserve">Applicable Tax (PIS/COFINS – 9.25%)</w:t>
            </w:r>
          </w:p>
        </w:tc>
        <w:tc>
          <w:tcPr/>
          <w:p>
            <w:pPr>
              <w:pStyle w:val="Compact"/>
              <w:jc w:val="left"/>
            </w:pPr>
            <w:r>
              <w:t xml:space="preserve">R$ 15,040.50</w:t>
            </w:r>
          </w:p>
        </w:tc>
      </w:tr>
      <w:tr>
        <w:tc>
          <w:tcPr/>
          <w:p>
            <w:pPr>
              <w:pStyle w:val="Compact"/>
              <w:jc w:val="left"/>
            </w:pPr>
            <w:r>
              <w:t xml:space="preserve">TOTAL QUOTATION ESTIMATE (BRL)</w:t>
            </w:r>
          </w:p>
        </w:tc>
        <w:tc>
          <w:tcPr/>
          <w:p>
            <w:pPr>
              <w:pStyle w:val="Compact"/>
              <w:jc w:val="left"/>
            </w:pPr>
            <w:r>
              <w:t xml:space="preserve">R$ 185,770.50</w:t>
            </w:r>
          </w:p>
        </w:tc>
      </w:tr>
      <w:tr>
        <w:tc>
          <w:tcPr/>
          <w:p>
            <w:pPr>
              <w:pStyle w:val="Compact"/>
              <w:jc w:val="left"/>
            </w:pPr>
            <w:r>
              <w:t xml:space="preserve">TOTAL QUOTATION ESTIMATE (USD – reference, rate R$ 5.45/USD)</w:t>
            </w:r>
          </w:p>
        </w:tc>
        <w:tc>
          <w:tcPr/>
          <w:p>
            <w:pPr>
              <w:pStyle w:val="Compact"/>
              <w:jc w:val="left"/>
            </w:pPr>
            <w:r>
              <w:t xml:space="preserve">USD 34,086.33</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may be revised to reflect market conditions in Brazil São Paulo.</w:t>
      </w:r>
    </w:p>
    <w:p>
      <w:pPr>
        <w:numPr>
          <w:ilvl w:val="0"/>
          <w:numId w:val="1001"/>
        </w:numPr>
        <w:pStyle w:val="Compact"/>
      </w:pPr>
      <w:r>
        <w:rPr>
          <w:bCs/>
          <w:b/>
        </w:rPr>
        <w:t xml:space="preserve">Payment Terms:</w:t>
      </w:r>
      <w:r>
        <w:t xml:space="preserve"> </w:t>
      </w:r>
      <w:r>
        <w:t xml:space="preserve">40% advance upon contract signature; 40% upon delivery of the third project milestone; 20% upon final acceptance of all deliverables. Payments shall be made via bank transfer (TED/PIX) to the account of Meridian Editorial Solutions Ltda., São Paulo – SP, Brazil.</w:t>
      </w:r>
    </w:p>
    <w:p>
      <w:pPr>
        <w:numPr>
          <w:ilvl w:val="0"/>
          <w:numId w:val="1001"/>
        </w:numPr>
        <w:pStyle w:val="Compact"/>
      </w:pPr>
      <w:r>
        <w:rPr>
          <w:bCs/>
          <w:b/>
        </w:rPr>
        <w:t xml:space="preserve">Editor Availability:</w:t>
      </w:r>
      <w:r>
        <w:t xml:space="preserve"> </w:t>
      </w:r>
      <w:r>
        <w:t xml:space="preserve">The assigned Editor shall be available Monday through Friday, 08:00–18:00 BRT (Brasília Time), with optional Saturday support at 1.5× the hourly rate. On-site visits within the São Paulo metropolitan area are included; travel to other Brazilian states will be quoted separately.</w:t>
      </w:r>
    </w:p>
    <w:p>
      <w:pPr>
        <w:numPr>
          <w:ilvl w:val="0"/>
          <w:numId w:val="1001"/>
        </w:numPr>
        <w:pStyle w:val="Compact"/>
      </w:pPr>
      <w:r>
        <w:rPr>
          <w:bCs/>
          <w:b/>
        </w:rPr>
        <w:t xml:space="preserve">Revisions:</w:t>
      </w:r>
      <w:r>
        <w:t xml:space="preserve"> </w:t>
      </w:r>
      <w:r>
        <w:t xml:space="preserve">Each project includes two (2) rounds of revisions at no additional cost. Additional revision cycles will be billed at R$ 120.00 per hour of Editor time.</w:t>
      </w:r>
    </w:p>
    <w:p>
      <w:pPr>
        <w:numPr>
          <w:ilvl w:val="0"/>
          <w:numId w:val="1001"/>
        </w:numPr>
        <w:pStyle w:val="Compact"/>
      </w:pPr>
      <w:r>
        <w:rPr>
          <w:bCs/>
          <w:b/>
        </w:rPr>
        <w:t xml:space="preserve">Confidentiality:</w:t>
      </w:r>
      <w:r>
        <w:t xml:space="preserve"> </w:t>
      </w:r>
      <w:r>
        <w:t xml:space="preserve">The Editor and all editorial staff shall sign a Non-Disclosure Agreement (NDA) prior to accessing any client material. All data shall be processed in compliance with Brazil's General Data Protection Law (LGPD – Lei Geral de Proteção de Dados, Law No. 13,709/2018).</w:t>
      </w:r>
    </w:p>
    <w:p>
      <w:pPr>
        <w:numPr>
          <w:ilvl w:val="0"/>
          <w:numId w:val="1001"/>
        </w:numPr>
        <w:pStyle w:val="Compact"/>
      </w:pPr>
      <w:r>
        <w:rPr>
          <w:bCs/>
          <w:b/>
        </w:rPr>
        <w:t xml:space="preserve">Intellectual Property:</w:t>
      </w:r>
      <w:r>
        <w:t xml:space="preserve"> </w:t>
      </w:r>
      <w:r>
        <w:t xml:space="preserve">Upon full payment, all edited and finalised content shall become the exclusive property of the client. The Editor retains no rights to reproduce, distribute, or publish client materials without written consent.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in São Paulo, or systemic IT failures.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Federative Republic of Brazil, with jurisdiction vested in the courts of the city of São Paulo, State of São Paulo.</w:t>
      </w:r>
    </w:p>
    <w:bookmarkEnd w:id="24"/>
    <w:bookmarkStart w:id="25" w:name="assumptions-and-exclusions"/>
    <w:p>
      <w:pPr>
        <w:pStyle w:val="Heading2"/>
      </w:pPr>
      <w:r>
        <w:t xml:space="preserve">6. Assumptions and Exclusions</w:t>
      </w:r>
    </w:p>
    <w:p>
      <w:pPr>
        <w:numPr>
          <w:ilvl w:val="0"/>
          <w:numId w:val="1002"/>
        </w:numPr>
        <w:pStyle w:val="Compact"/>
      </w:pPr>
      <w:r>
        <w:t xml:space="preserve">This Quotation Estimate assumes that source materials will be provided in digital format (Microsoft Word, PDF, or InDesign) no later than five (5) business days before the scheduled editing start date.</w:t>
      </w:r>
    </w:p>
    <w:p>
      <w:pPr>
        <w:numPr>
          <w:ilvl w:val="0"/>
          <w:numId w:val="1002"/>
        </w:numPr>
        <w:pStyle w:val="Compact"/>
      </w:pPr>
      <w:r>
        <w:t xml:space="preserve">Translation services beyond the Portuguese–English pair specified in Line Item 03 are excluded and will be subject to a separate Quotation Estimate.</w:t>
      </w:r>
    </w:p>
    <w:p>
      <w:pPr>
        <w:numPr>
          <w:ilvl w:val="0"/>
          <w:numId w:val="1002"/>
        </w:numPr>
        <w:pStyle w:val="Compact"/>
      </w:pPr>
      <w:r>
        <w:t xml:space="preserve">Graphic design, typesetting, and print production are outside the scope of the Editor engagement described herein.</w:t>
      </w:r>
    </w:p>
    <w:p>
      <w:pPr>
        <w:numPr>
          <w:ilvl w:val="0"/>
          <w:numId w:val="1002"/>
        </w:numPr>
        <w:pStyle w:val="Compact"/>
      </w:pPr>
      <w:r>
        <w:t xml:space="preserve">On-site travel outside the city of São Paulo (e.g., Campinas, Santos, Ribeirão Preto) will incur additional transportation and per-diem charges, to be agreed in writing.</w:t>
      </w:r>
    </w:p>
    <w:bookmarkEnd w:id="25"/>
    <w:bookmarkStart w:id="26" w:name="acceptance-and-authorisation"/>
    <w:p>
      <w:pPr>
        <w:pStyle w:val="Heading2"/>
      </w:pPr>
      <w:r>
        <w:t xml:space="preserve">7. Acceptance and Authorisation</w:t>
      </w:r>
    </w:p>
    <w:p>
      <w:pPr>
        <w:pStyle w:val="FirstParagraph"/>
      </w:pPr>
      <w:r>
        <w:t xml:space="preserve">By signing below, the client acknowledges receipt of this Quotation Estimate for Editor services in Brazil São Paulo and authorises Meridian Editorial Solutions Ltda. to proceed with the engagement as described. This signature constitutes a binding acceptance of all terms, conditions, and pricing outlined in this document.</w:t>
      </w:r>
    </w:p>
    <w:p>
      <w:pPr>
        <w:pStyle w:val="BodyText"/>
      </w:pPr>
      <w:r>
        <w:rPr>
          <w:bCs/>
          <w:b/>
        </w:rPr>
        <w:t xml:space="preserve">For Meridian Editorial Solutions Ltda.</w:t>
      </w:r>
      <w:r>
        <w:br/>
      </w:r>
      <w:r>
        <w:t xml:space="preserve">Name: ______________________________</w:t>
      </w:r>
      <w:r>
        <w:br/>
      </w:r>
      <w:r>
        <w:t xml:space="preserve">Title: Director of Editorial Operations</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Editorial Solutions Ltda. | Av. Paulista, 1578 – 12th Floor, Bela Vista, São Paulo – SP, 01310-200, Brazil | CNPJ: 12.345.678/0001-90</w:t>
      </w:r>
      <w:r>
        <w:br/>
      </w:r>
      <w:r>
        <w:t xml:space="preserve">This Quotation Estimate (QTE-2025-SP-0487) is a commercial document and does not constitute a binding contract until countersigned by both parties. All prices are in Brazilian Reais (BRL) unless otherwise stated. For queries regarding this Quotation Estimate, contact quotations@meridianeditorial.com.br or +55 (11) 3456-7890.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Editorial Services – Brazil São Paulo</dc:title>
  <dc:creator/>
  <dc:language>en</dc:language>
  <cp:keywords/>
  <dcterms:created xsi:type="dcterms:W3CDTF">2026-10-10T08:37:35Z</dcterms:created>
  <dcterms:modified xsi:type="dcterms:W3CDTF">2026-10-10T08:37:35Z</dcterms:modified>
</cp:coreProperties>
</file>

<file path=docProps/custom.xml><?xml version="1.0" encoding="utf-8"?>
<Properties xmlns="http://schemas.openxmlformats.org/officeDocument/2006/custom-properties" xmlns:vt="http://schemas.openxmlformats.org/officeDocument/2006/docPropsVTypes"/>
</file>