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creative-solutions-editorial-s.a.s."/>
    <w:p>
      <w:pPr>
        <w:pStyle w:val="Heading1"/>
      </w:pPr>
      <w:r>
        <w:t xml:space="preserve">CREATIVE SOLUTIONS EDITORIAL S.A.S.</w:t>
      </w:r>
    </w:p>
    <w:p>
      <w:pPr>
        <w:pStyle w:val="FirstParagraph"/>
      </w:pPr>
      <w:r>
        <w:t xml:space="preserve">Calle 93 # 15-40, Of. 602, Zona Rosa, Bogotá D.C., Colombia</w:t>
      </w:r>
    </w:p>
    <w:p>
      <w:pPr>
        <w:pStyle w:val="BodyText"/>
      </w:pPr>
      <w:r>
        <w:t xml:space="preserve">NIT: 901.234.567-8 | Tel: +57 (601) 745 8920 | email: quotes@creativesolutionseditor.co</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QTE-BOG-2025-0487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Location of Service:</w:t>
      </w:r>
      <w:r>
        <w:t xml:space="preserve"> </w:t>
      </w:r>
      <w:r>
        <w:t xml:space="preserve">Colombia Bogotá</w:t>
      </w:r>
    </w:p>
    <w:p>
      <w:pPr>
        <w:pStyle w:val="BodyText"/>
      </w:pPr>
      <w:r>
        <w:rPr>
          <w:bCs/>
          <w:b/>
        </w:rPr>
        <w:t xml:space="preserve">Prepared By:</w:t>
      </w:r>
      <w:r>
        <w:t xml:space="preserve"> </w:t>
      </w:r>
      <w:r>
        <w:t xml:space="preserve">María Fernanda Restrepo</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Grupo Andino Producciones S.A.S.</w:t>
      </w:r>
    </w:p>
    <w:p>
      <w:pPr>
        <w:pStyle w:val="BodyText"/>
      </w:pPr>
      <w:r>
        <w:rPr>
          <w:bCs/>
          <w:b/>
        </w:rPr>
        <w:t xml:space="preserve">Contact:</w:t>
      </w:r>
      <w:r>
        <w:t xml:space="preserve"> </w:t>
      </w:r>
      <w:r>
        <w:t xml:space="preserve">Carlos Alberto Méndez</w:t>
      </w:r>
    </w:p>
    <w:p>
      <w:pPr>
        <w:pStyle w:val="BodyText"/>
      </w:pPr>
      <w:r>
        <w:rPr>
          <w:bCs/>
          <w:b/>
        </w:rPr>
        <w:t xml:space="preserve">Address:</w:t>
      </w:r>
      <w:r>
        <w:t xml:space="preserve"> </w:t>
      </w:r>
      <w:r>
        <w:t xml:space="preserve">Av. El Dorado # 78B-55, Bogotá D.C., Colombia</w:t>
      </w:r>
    </w:p>
    <w:p>
      <w:pPr>
        <w:pStyle w:val="BodyText"/>
      </w:pPr>
      <w:r>
        <w:rPr>
          <w:bCs/>
          <w:b/>
        </w:rPr>
        <w:t xml:space="preserve">NIT:</w:t>
      </w:r>
      <w:r>
        <w:t xml:space="preserve"> </w:t>
      </w:r>
      <w:r>
        <w:t xml:space="preserve">890.456.789-1</w:t>
      </w:r>
    </w:p>
    <w:p>
      <w:pPr>
        <w:pStyle w:val="BodyText"/>
      </w:pPr>
      <w:r>
        <w:rPr>
          <w:bCs/>
          <w:b/>
        </w:rPr>
        <w:t xml:space="preserve">Email:</w:t>
      </w:r>
      <w:r>
        <w:t xml:space="preserve"> </w:t>
      </w:r>
      <w:r>
        <w:t xml:space="preserve">c.mendez@grupoandino.co</w:t>
      </w:r>
    </w:p>
    <w:bookmarkEnd w:id="22"/>
    <w:p>
      <w:pPr>
        <w:pStyle w:val="BodyText"/>
      </w:pPr>
      <w:r>
        <w:t xml:space="preserve">Dear Mr. Méndez,</w:t>
      </w:r>
    </w:p>
    <w:p>
      <w:pPr>
        <w:pStyle w:val="BodyText"/>
      </w:pPr>
      <w:r>
        <w:t xml:space="preserve">Thank you for the opportunity to prepare this</w:t>
      </w:r>
      <w:r>
        <w:t xml:space="preserve"> </w:t>
      </w:r>
      <w:r>
        <w:t xml:space="preserve">Quotation Estimate</w:t>
      </w:r>
      <w:r>
        <w:t xml:space="preserve"> </w:t>
      </w:r>
      <w:r>
        <w:t xml:space="preserve">for professional</w:t>
      </w:r>
      <w:r>
        <w:t xml:space="preserve"> </w:t>
      </w:r>
      <w:r>
        <w:t xml:space="preserve">Editor</w:t>
      </w:r>
      <w:r>
        <w:t xml:space="preserve"> </w:t>
      </w:r>
      <w:r>
        <w:t xml:space="preserve">services to be delivered in</w:t>
      </w:r>
      <w:r>
        <w:t xml:space="preserve"> </w:t>
      </w:r>
      <w:r>
        <w:t xml:space="preserve">Colombia Bogotá</w:t>
      </w:r>
      <w:r>
        <w:t xml:space="preserve">. We are pleased to present the following detailed breakdown of costs, deliverables, and terms associated with the engagement of our senior</w:t>
      </w:r>
      <w:r>
        <w:t xml:space="preserve"> </w:t>
      </w:r>
      <w:r>
        <w:t xml:space="preserve">Editor</w:t>
      </w:r>
      <w:r>
        <w:t xml:space="preserve"> </w:t>
      </w:r>
      <w:r>
        <w:t xml:space="preserve">team for your upcoming multimedia production project. This</w:t>
      </w:r>
      <w:r>
        <w:t xml:space="preserve"> </w:t>
      </w:r>
      <w:r>
        <w:t xml:space="preserve">Quotation Estimate</w:t>
      </w:r>
      <w:r>
        <w:t xml:space="preserve"> </w:t>
      </w:r>
      <w:r>
        <w:t xml:space="preserve">has been specifically tailored to meet the operational requirements of your office located in the heart of</w:t>
      </w:r>
      <w:r>
        <w:t xml:space="preserve"> </w:t>
      </w:r>
      <w:r>
        <w:t xml:space="preserve">Colombia Bogotá</w:t>
      </w:r>
      <w:r>
        <w:t xml:space="preserve">, ensuring full compliance with local labor regulations, tax obligations, and industry standards applicable in the region.</w:t>
      </w:r>
    </w:p>
    <w:p>
      <w:pPr>
        <w:pStyle w:val="BodyText"/>
      </w:pPr>
      <w:r>
        <w:t xml:space="preserve">Scope of Editor Services</w:t>
      </w:r>
    </w:p>
    <w:p>
      <w:pPr>
        <w:pStyle w:val="BodyText"/>
      </w:pPr>
      <w:r>
        <w:t xml:space="preserve">The</w:t>
      </w:r>
      <w:r>
        <w:t xml:space="preserve"> </w:t>
      </w:r>
      <w:r>
        <w:t xml:space="preserve">Editor</w:t>
      </w:r>
      <w:r>
        <w:t xml:space="preserve"> </w:t>
      </w:r>
      <w:r>
        <w:t xml:space="preserve">engagement outlined in this</w:t>
      </w:r>
      <w:r>
        <w:t xml:space="preserve"> </w:t>
      </w:r>
      <w:r>
        <w:t xml:space="preserve">Quotation Estimate</w:t>
      </w:r>
      <w:r>
        <w:t xml:space="preserve"> </w:t>
      </w:r>
      <w:r>
        <w:t xml:space="preserve">encompasses the following professional services to be performed at our facility in</w:t>
      </w:r>
      <w:r>
        <w:t xml:space="preserve"> </w:t>
      </w:r>
      <w:r>
        <w:t xml:space="preserve">Colombia Bogotá</w:t>
      </w:r>
      <w:r>
        <w:t xml:space="preserve"> </w:t>
      </w:r>
      <w:r>
        <w:t xml:space="preserve">or at your designated location within the city:</w:t>
      </w:r>
    </w:p>
    <w:p>
      <w:pPr>
        <w:numPr>
          <w:ilvl w:val="0"/>
          <w:numId w:val="1001"/>
        </w:numPr>
        <w:pStyle w:val="Compact"/>
      </w:pPr>
      <w:r>
        <w:t xml:space="preserve">Post-production video editing for a 12-episode documentary series (approximately 45 minutes per episode), including multi-cam synchronization, color grading, audio mixing, and final export in 4K resolution.</w:t>
      </w:r>
    </w:p>
    <w:p>
      <w:pPr>
        <w:numPr>
          <w:ilvl w:val="0"/>
          <w:numId w:val="1001"/>
        </w:numPr>
        <w:pStyle w:val="Compact"/>
      </w:pPr>
      <w:r>
        <w:t xml:space="preserve">Graphic design and motion graphics integration by a dedicated</w:t>
      </w:r>
      <w:r>
        <w:t xml:space="preserve"> </w:t>
      </w:r>
      <w:r>
        <w:t xml:space="preserve">Editor</w:t>
      </w:r>
      <w:r>
        <w:t xml:space="preserve"> </w:t>
      </w:r>
      <w:r>
        <w:t xml:space="preserve">specializing in After Effects and Cinema 4D.</w:t>
      </w:r>
    </w:p>
    <w:p>
      <w:pPr>
        <w:numPr>
          <w:ilvl w:val="0"/>
          <w:numId w:val="1001"/>
        </w:numPr>
        <w:pStyle w:val="Compact"/>
      </w:pPr>
      <w:r>
        <w:t xml:space="preserve">Subtitling and localization services in Spanish (Colombian dialect) and English, handled by our in-house</w:t>
      </w:r>
      <w:r>
        <w:t xml:space="preserve"> </w:t>
      </w:r>
      <w:r>
        <w:t xml:space="preserve">Editor</w:t>
      </w:r>
      <w:r>
        <w:t xml:space="preserve"> </w:t>
      </w:r>
      <w:r>
        <w:t xml:space="preserve">linguistics team based in</w:t>
      </w:r>
      <w:r>
        <w:t xml:space="preserve"> </w:t>
      </w:r>
      <w:r>
        <w:t xml:space="preserve">Colombia Bogotá</w:t>
      </w:r>
      <w:r>
        <w:t xml:space="preserve">.</w:t>
      </w:r>
    </w:p>
    <w:p>
      <w:pPr>
        <w:numPr>
          <w:ilvl w:val="0"/>
          <w:numId w:val="1001"/>
        </w:numPr>
        <w:pStyle w:val="Compact"/>
      </w:pPr>
      <w:r>
        <w:t xml:space="preserve">Project management and quality assurance oversight by a lead</w:t>
      </w:r>
      <w:r>
        <w:t xml:space="preserve"> </w:t>
      </w:r>
      <w:r>
        <w:t xml:space="preserve">Editor</w:t>
      </w:r>
      <w:r>
        <w:t xml:space="preserve"> </w:t>
      </w:r>
      <w:r>
        <w:t xml:space="preserve">with a minimum of 15 years of experience in Colombian and international broadcast standards.</w:t>
      </w:r>
    </w:p>
    <w:p>
      <w:pPr>
        <w:numPr>
          <w:ilvl w:val="0"/>
          <w:numId w:val="1001"/>
        </w:numPr>
        <w:pStyle w:val="Compact"/>
      </w:pPr>
      <w:r>
        <w:t xml:space="preserve">Two (2) rounds of client review and revision per episode, coordinated through our</w:t>
      </w:r>
      <w:r>
        <w:t xml:space="preserve"> </w:t>
      </w:r>
      <w:r>
        <w:t xml:space="preserve">Colombia Bogotá</w:t>
      </w:r>
      <w:r>
        <w:t xml:space="preserve"> </w:t>
      </w:r>
      <w:r>
        <w:t xml:space="preserve">project management office.</w:t>
      </w:r>
    </w:p>
    <w:p>
      <w:pPr>
        <w:pStyle w:val="FirstParagraph"/>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Editor Service</w:t>
            </w:r>
          </w:p>
        </w:tc>
        <w:tc>
          <w:tcPr/>
          <w:p>
            <w:pPr>
              <w:pStyle w:val="Compact"/>
              <w:jc w:val="left"/>
            </w:pPr>
            <w:r>
              <w:t xml:space="preserve">Duration / Qty</w:t>
            </w:r>
          </w:p>
        </w:tc>
        <w:tc>
          <w:tcPr/>
          <w:p>
            <w:pPr>
              <w:pStyle w:val="Compact"/>
              <w:jc w:val="left"/>
            </w:pPr>
            <w:r>
              <w:t xml:space="preserve">Unit Rate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Senior Video Editor – Post-Production (12 episodes)</w:t>
            </w:r>
          </w:p>
        </w:tc>
        <w:tc>
          <w:tcPr/>
          <w:p>
            <w:pPr>
              <w:pStyle w:val="Compact"/>
              <w:jc w:val="left"/>
            </w:pPr>
            <w:r>
              <w:t xml:space="preserve">120 hours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Motion Graphics Editor – Animation &amp; VFX</w:t>
            </w:r>
          </w:p>
        </w:tc>
        <w:tc>
          <w:tcPr/>
          <w:p>
            <w:pPr>
              <w:pStyle w:val="Compact"/>
              <w:jc w:val="left"/>
            </w:pPr>
            <w:r>
              <w:t xml:space="preserve">80 hours</w:t>
            </w:r>
          </w:p>
        </w:tc>
        <w:tc>
          <w:tcPr/>
          <w:p>
            <w:pPr>
              <w:pStyle w:val="Compact"/>
              <w:jc w:val="left"/>
            </w:pPr>
            <w:r>
              <w:t xml:space="preserve">$210,000</w:t>
            </w:r>
          </w:p>
        </w:tc>
        <w:tc>
          <w:tcPr/>
          <w:p>
            <w:pPr>
              <w:pStyle w:val="Compact"/>
              <w:jc w:val="left"/>
            </w:pPr>
            <w:r>
              <w:t xml:space="preserve">$16,800,000</w:t>
            </w:r>
          </w:p>
        </w:tc>
      </w:tr>
      <w:tr>
        <w:tc>
          <w:tcPr/>
          <w:p>
            <w:pPr>
              <w:pStyle w:val="Compact"/>
              <w:jc w:val="left"/>
            </w:pPr>
            <w:r>
              <w:t xml:space="preserve">03</w:t>
            </w:r>
          </w:p>
        </w:tc>
        <w:tc>
          <w:tcPr/>
          <w:p>
            <w:pPr>
              <w:pStyle w:val="Compact"/>
              <w:jc w:val="left"/>
            </w:pPr>
            <w:r>
              <w:t xml:space="preserve">Audio Editor &amp; Sound Designer – Mixing &amp; Mastering</w:t>
            </w:r>
          </w:p>
        </w:tc>
        <w:tc>
          <w:tcPr/>
          <w:p>
            <w:pPr>
              <w:pStyle w:val="Compact"/>
              <w:jc w:val="left"/>
            </w:pPr>
            <w:r>
              <w:t xml:space="preserve">60 hours</w:t>
            </w:r>
          </w:p>
        </w:tc>
        <w:tc>
          <w:tcPr/>
          <w:p>
            <w:pPr>
              <w:pStyle w:val="Compact"/>
              <w:jc w:val="left"/>
            </w:pPr>
            <w:r>
              <w:t xml:space="preserve">$165,000</w:t>
            </w:r>
          </w:p>
        </w:tc>
        <w:tc>
          <w:tcPr/>
          <w:p>
            <w:pPr>
              <w:pStyle w:val="Compact"/>
              <w:jc w:val="left"/>
            </w:pPr>
            <w:r>
              <w:t xml:space="preserve">$9,900,000</w:t>
            </w:r>
          </w:p>
        </w:tc>
      </w:tr>
      <w:tr>
        <w:tc>
          <w:tcPr/>
          <w:p>
            <w:pPr>
              <w:pStyle w:val="Compact"/>
              <w:jc w:val="left"/>
            </w:pPr>
            <w:r>
              <w:t xml:space="preserve">04</w:t>
            </w:r>
          </w:p>
        </w:tc>
        <w:tc>
          <w:tcPr/>
          <w:p>
            <w:pPr>
              <w:pStyle w:val="Compact"/>
              <w:jc w:val="left"/>
            </w:pPr>
            <w:r>
              <w:t xml:space="preserve">Localization Editor – Subtitling (ES/EN) &amp; Cultural Adaptation</w:t>
            </w:r>
          </w:p>
        </w:tc>
        <w:tc>
          <w:tcPr/>
          <w:p>
            <w:pPr>
              <w:pStyle w:val="Compact"/>
              <w:jc w:val="left"/>
            </w:pPr>
            <w:r>
              <w:t xml:space="preserve">40 hours</w:t>
            </w:r>
          </w:p>
        </w:tc>
        <w:tc>
          <w:tcPr/>
          <w:p>
            <w:pPr>
              <w:pStyle w:val="Compact"/>
              <w:jc w:val="left"/>
            </w:pPr>
            <w:r>
              <w:t xml:space="preserve">$140,000</w:t>
            </w:r>
          </w:p>
        </w:tc>
        <w:tc>
          <w:tcPr/>
          <w:p>
            <w:pPr>
              <w:pStyle w:val="Compact"/>
              <w:jc w:val="left"/>
            </w:pPr>
            <w:r>
              <w:t xml:space="preserve">$5,600,000</w:t>
            </w:r>
          </w:p>
        </w:tc>
      </w:tr>
      <w:tr>
        <w:tc>
          <w:tcPr/>
          <w:p>
            <w:pPr>
              <w:pStyle w:val="Compact"/>
              <w:jc w:val="left"/>
            </w:pPr>
            <w:r>
              <w:t xml:space="preserve">05</w:t>
            </w:r>
          </w:p>
        </w:tc>
        <w:tc>
          <w:tcPr/>
          <w:p>
            <w:pPr>
              <w:pStyle w:val="Compact"/>
              <w:jc w:val="left"/>
            </w:pPr>
            <w:r>
              <w:t xml:space="preserve">Lead Editor – Project Management &amp; QA Oversight</w:t>
            </w:r>
          </w:p>
        </w:tc>
        <w:tc>
          <w:tcPr/>
          <w:p>
            <w:pPr>
              <w:pStyle w:val="Compact"/>
              <w:jc w:val="left"/>
            </w:pPr>
            <w:r>
              <w:t xml:space="preserve">50 hours</w:t>
            </w:r>
          </w:p>
        </w:tc>
        <w:tc>
          <w:tcPr/>
          <w:p>
            <w:pPr>
              <w:pStyle w:val="Compact"/>
              <w:jc w:val="left"/>
            </w:pPr>
            <w:r>
              <w:t xml:space="preserve">$250,000</w:t>
            </w:r>
          </w:p>
        </w:tc>
        <w:tc>
          <w:tcPr/>
          <w:p>
            <w:pPr>
              <w:pStyle w:val="Compact"/>
              <w:jc w:val="left"/>
            </w:pPr>
            <w:r>
              <w:t xml:space="preserve">$12,500,000</w:t>
            </w:r>
          </w:p>
        </w:tc>
      </w:tr>
      <w:tr>
        <w:tc>
          <w:tcPr/>
          <w:p>
            <w:pPr>
              <w:pStyle w:val="Compact"/>
              <w:jc w:val="left"/>
            </w:pPr>
            <w:r>
              <w:t xml:space="preserve">06</w:t>
            </w:r>
          </w:p>
        </w:tc>
        <w:tc>
          <w:tcPr/>
          <w:p>
            <w:pPr>
              <w:pStyle w:val="Compact"/>
              <w:jc w:val="left"/>
            </w:pPr>
            <w:r>
              <w:t xml:space="preserve">Software Licenses &amp; Cloud Storage (Adobe CC, DaVinci Resolve, AWS)</w:t>
            </w:r>
          </w:p>
        </w:tc>
        <w:tc>
          <w:tcPr/>
          <w:p>
            <w:pPr>
              <w:pStyle w:val="Compact"/>
              <w:jc w:val="left"/>
            </w:pPr>
            <w:r>
              <w:t xml:space="preserve">3 months</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07</w:t>
            </w:r>
          </w:p>
        </w:tc>
        <w:tc>
          <w:tcPr/>
          <w:p>
            <w:pPr>
              <w:pStyle w:val="Compact"/>
              <w:jc w:val="left"/>
            </w:pPr>
            <w:r>
              <w:t xml:space="preserve">On-site Supervision in Colombia Bogotá (2 days/week)</w:t>
            </w:r>
          </w:p>
        </w:tc>
        <w:tc>
          <w:tcPr/>
          <w:p>
            <w:pPr>
              <w:pStyle w:val="Compact"/>
              <w:jc w:val="left"/>
            </w:pPr>
            <w:r>
              <w:t xml:space="preserve">12 days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08</w:t>
            </w:r>
          </w:p>
        </w:tc>
        <w:tc>
          <w:tcPr/>
          <w:p>
            <w:pPr>
              <w:pStyle w:val="Compact"/>
              <w:jc w:val="left"/>
            </w:pPr>
            <w:r>
              <w:t xml:space="preserve">Final Delivery, Archiving &amp; Format Conversion (DCP, ProRes, H.265)</w:t>
            </w:r>
          </w:p>
        </w:tc>
        <w:tc>
          <w:tcPr/>
          <w:p>
            <w:pPr>
              <w:pStyle w:val="Compact"/>
              <w:jc w:val="left"/>
            </w:pPr>
            <w:r>
              <w:t xml:space="preserve">12 deliverables</w:t>
            </w:r>
          </w:p>
        </w:tc>
        <w:tc>
          <w:tcPr/>
          <w:p>
            <w:pPr>
              <w:pStyle w:val="Compact"/>
              <w:jc w:val="left"/>
            </w:pPr>
            <w:r>
              <w:t xml:space="preserve">$1,200,000</w:t>
            </w:r>
          </w:p>
        </w:tc>
        <w:tc>
          <w:tcPr/>
          <w:p>
            <w:pPr>
              <w:pStyle w:val="Compact"/>
              <w:jc w:val="left"/>
            </w:pPr>
            <w:r>
              <w:t xml:space="preserve">$14,400,000</w:t>
            </w:r>
          </w:p>
        </w:tc>
      </w:tr>
      <w:tr>
        <w:tc>
          <w:tcPr>
            <w:gridSpan w:val="4"/>
          </w:tcPr>
          <w:p>
            <w:pPr>
              <w:pStyle w:val="Compact"/>
              <w:jc w:val="left"/>
            </w:pPr>
            <w:r>
              <w:t xml:space="preserve">SUBTOTAL (COP)</w:t>
            </w:r>
          </w:p>
        </w:tc>
        <w:tc>
          <w:tcPr/>
          <w:p>
            <w:pPr>
              <w:pStyle w:val="Compact"/>
              <w:jc w:val="left"/>
            </w:pPr>
            <w:r>
              <w:t xml:space="preserve">$96,100,000</w:t>
            </w:r>
          </w:p>
        </w:tc>
      </w:tr>
      <w:tr>
        <w:tc>
          <w:tcPr>
            <w:gridSpan w:val="4"/>
          </w:tcPr>
          <w:p>
            <w:pPr>
              <w:pStyle w:val="Compact"/>
              <w:jc w:val="left"/>
            </w:pPr>
            <w:r>
              <w:t xml:space="preserve">IVA 19% (Colombian Value Added Tax)</w:t>
            </w:r>
          </w:p>
        </w:tc>
        <w:tc>
          <w:tcPr/>
          <w:p>
            <w:pPr>
              <w:pStyle w:val="Compact"/>
              <w:jc w:val="left"/>
            </w:pPr>
            <w:r>
              <w:t xml:space="preserve">$18,259,000</w:t>
            </w:r>
          </w:p>
        </w:tc>
      </w:tr>
      <w:tr>
        <w:tc>
          <w:tcPr>
            <w:gridSpan w:val="4"/>
          </w:tcPr>
          <w:p>
            <w:pPr>
              <w:pStyle w:val="Compact"/>
              <w:jc w:val="left"/>
            </w:pPr>
            <w:r>
              <w:t xml:space="preserve">TOTAL AMOUNT (COP)</w:t>
            </w:r>
          </w:p>
        </w:tc>
        <w:tc>
          <w:tcPr/>
          <w:p>
            <w:pPr>
              <w:pStyle w:val="Compact"/>
              <w:jc w:val="left"/>
            </w:pPr>
            <w:r>
              <w:t xml:space="preserve">$114,359,000</w:t>
            </w:r>
          </w:p>
        </w:tc>
      </w:tr>
      <w:tr>
        <w:tc>
          <w:tcPr>
            <w:gridSpan w:val="4"/>
          </w:tcPr>
          <w:p>
            <w:pPr>
              <w:pStyle w:val="Compact"/>
              <w:jc w:val="left"/>
            </w:pPr>
            <w:r>
              <w:t xml:space="preserve">TOTAL AMOUNT (USD – Reference at $4,100/COP)</w:t>
            </w:r>
          </w:p>
        </w:tc>
        <w:tc>
          <w:tcPr/>
          <w:p>
            <w:pPr>
              <w:pStyle w:val="Compact"/>
              <w:jc w:val="left"/>
            </w:pPr>
            <w:r>
              <w:t xml:space="preserve">≈ $27,892.44</w:t>
            </w:r>
          </w:p>
        </w:tc>
      </w:tr>
    </w:tbl>
    <w:p>
      <w:pPr>
        <w:pStyle w:val="BodyText"/>
      </w:pPr>
      <w:r>
        <w:t xml:space="preserve">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may be subject to revision due to market fluctuations in</w:t>
      </w:r>
      <w:r>
        <w:t xml:space="preserve"> </w:t>
      </w:r>
      <w:r>
        <w:t xml:space="preserve">Colombia Bogotá</w:t>
      </w:r>
      <w:r>
        <w:t xml:space="preserve">.</w:t>
      </w:r>
    </w:p>
    <w:p>
      <w:pPr>
        <w:numPr>
          <w:ilvl w:val="0"/>
          <w:numId w:val="1002"/>
        </w:numPr>
        <w:pStyle w:val="Compact"/>
      </w:pPr>
      <w:r>
        <w:t xml:space="preserve">Payment terms: 40% advance upon acceptance of this</w:t>
      </w:r>
      <w:r>
        <w:t xml:space="preserve"> </w:t>
      </w:r>
      <w:r>
        <w:t xml:space="preserve">Quotation Estimate</w:t>
      </w:r>
      <w:r>
        <w:t xml:space="preserve">, 30% upon completion of Episode 6, and 30% upon final delivery of all 12 episodes. All payments shall be made in Colombian Pesos (COP) via bank transfer to our account at Banco de Bogotá.</w:t>
      </w:r>
    </w:p>
    <w:p>
      <w:pPr>
        <w:numPr>
          <w:ilvl w:val="0"/>
          <w:numId w:val="1002"/>
        </w:numPr>
        <w:pStyle w:val="Compact"/>
      </w:pPr>
      <w:r>
        <w:t xml:space="preserve">The</w:t>
      </w:r>
      <w:r>
        <w:t xml:space="preserve"> </w:t>
      </w:r>
      <w:r>
        <w:t xml:space="preserve">Editor</w:t>
      </w:r>
      <w:r>
        <w:t xml:space="preserve"> </w:t>
      </w:r>
      <w:r>
        <w:t xml:space="preserve">team assigned to this project will be based in</w:t>
      </w:r>
      <w:r>
        <w:t xml:space="preserve"> </w:t>
      </w:r>
      <w:r>
        <w:t xml:space="preserve">Colombia Bogotá</w:t>
      </w:r>
      <w:r>
        <w:t xml:space="preserve"> </w:t>
      </w:r>
      <w:r>
        <w:t xml:space="preserve">and will comply with all applicable labor laws, including the Colombian Labor Code (Código Sustantivo del Trabajo, Decreto 2351 de 1966) and social security contributions (Pensión, Salud, ARL).</w:t>
      </w:r>
    </w:p>
    <w:p>
      <w:pPr>
        <w:numPr>
          <w:ilvl w:val="0"/>
          <w:numId w:val="1002"/>
        </w:numPr>
        <w:pStyle w:val="Compact"/>
      </w:pPr>
      <w:r>
        <w:t xml:space="preserve">All intellectual property rights in the final edited deliverables shall transfer to the client upon full payment. The</w:t>
      </w:r>
      <w:r>
        <w:t xml:space="preserve"> </w:t>
      </w:r>
      <w:r>
        <w:t xml:space="preserve">Editor</w:t>
      </w:r>
      <w:r>
        <w:t xml:space="preserve"> </w:t>
      </w:r>
      <w:r>
        <w:t xml:space="preserve">team retains the right to display the work in their professional portfolio with prior written consent.</w:t>
      </w:r>
    </w:p>
    <w:p>
      <w:pPr>
        <w:numPr>
          <w:ilvl w:val="0"/>
          <w:numId w:val="1002"/>
        </w:numPr>
        <w:pStyle w:val="Compact"/>
      </w:pPr>
      <w:r>
        <w:t xml:space="preserve">Any changes to the scope of work beyond the parameters described in this</w:t>
      </w:r>
      <w:r>
        <w:t xml:space="preserve"> </w:t>
      </w:r>
      <w:r>
        <w:t xml:space="preserve">Quotation Estimate</w:t>
      </w:r>
      <w:r>
        <w:t xml:space="preserve"> </w:t>
      </w:r>
      <w:r>
        <w:t xml:space="preserve">will require a formal change order and may result in additional charges. The</w:t>
      </w:r>
      <w:r>
        <w:t xml:space="preserve"> </w:t>
      </w:r>
      <w:r>
        <w:t xml:space="preserve">Editor</w:t>
      </w:r>
      <w:r>
        <w:t xml:space="preserve"> </w:t>
      </w:r>
      <w:r>
        <w:t xml:space="preserve">project manager will provide a revised</w:t>
      </w:r>
      <w:r>
        <w:t xml:space="preserve"> </w:t>
      </w:r>
      <w:r>
        <w:t xml:space="preserve">Quotation Estimate</w:t>
      </w:r>
      <w:r>
        <w:t xml:space="preserve"> </w:t>
      </w:r>
      <w:r>
        <w:t xml:space="preserve">for any such modifications.</w:t>
      </w:r>
    </w:p>
    <w:p>
      <w:pPr>
        <w:numPr>
          <w:ilvl w:val="0"/>
          <w:numId w:val="1002"/>
        </w:numPr>
        <w:pStyle w:val="Compact"/>
      </w:pPr>
      <w:r>
        <w:t xml:space="preserve">Confidentiality: All materials, scripts, footage, and proprietary information shared during the engagement in</w:t>
      </w:r>
      <w:r>
        <w:t xml:space="preserve"> </w:t>
      </w:r>
      <w:r>
        <w:t xml:space="preserve">Colombia Bogotá</w:t>
      </w:r>
      <w:r>
        <w:t xml:space="preserve"> </w:t>
      </w:r>
      <w:r>
        <w:t xml:space="preserve">shall be treated as strictly confidential and protected under a mutual Non-Disclosure Agreement (NDA) to be executed prior to commencement of work.</w:t>
      </w:r>
    </w:p>
    <w:p>
      <w:pPr>
        <w:numPr>
          <w:ilvl w:val="0"/>
          <w:numId w:val="1002"/>
        </w:numPr>
        <w:pStyle w:val="Compact"/>
      </w:pPr>
      <w:r>
        <w:t xml:space="preserve">Force Majeure: Neither party shall be liable for delays caused by events beyond reasonable control, including but not limited to natural disasters, government-mandated closures, or infrastructure failures affecting the</w:t>
      </w:r>
      <w:r>
        <w:t xml:space="preserve"> </w:t>
      </w:r>
      <w:r>
        <w:t xml:space="preserve">Colombia Bogotá</w:t>
      </w:r>
      <w:r>
        <w:t xml:space="preserve"> </w:t>
      </w:r>
      <w:r>
        <w:t xml:space="preserve">metropolitan area.</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signed and returned the acceptance form. The definitive service agreement will be drafted by our legal team in</w:t>
      </w:r>
      <w:r>
        <w:t xml:space="preserve"> </w:t>
      </w:r>
      <w:r>
        <w:t xml:space="preserve">Colombia Bogotá</w:t>
      </w:r>
      <w:r>
        <w:t xml:space="preserve"> </w:t>
      </w:r>
      <w:r>
        <w:t xml:space="preserve">upon receipt of the signed</w:t>
      </w:r>
      <w:r>
        <w:t xml:space="preserve"> </w:t>
      </w:r>
      <w:r>
        <w:t xml:space="preserve">Quotation Estimate</w:t>
      </w:r>
      <w:r>
        <w:t xml:space="preserve">.</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Editor</w:t>
      </w:r>
      <w:r>
        <w:t xml:space="preserve"> </w:t>
      </w:r>
      <w:r>
        <w:t xml:space="preserve">services in</w:t>
      </w:r>
      <w:r>
        <w:t xml:space="preserve"> </w:t>
      </w:r>
      <w:r>
        <w:t xml:space="preserve">Colombia Bogotá</w:t>
      </w:r>
      <w:r>
        <w:t xml:space="preserve">.</w:t>
      </w:r>
    </w:p>
    <w:p>
      <w:pPr>
        <w:pStyle w:val="BodyText"/>
      </w:pPr>
      <w:r>
        <w:rPr>
          <w:bCs/>
          <w:b/>
        </w:rPr>
        <w:t xml:space="preserve">For Creative Solutions Editorial S.A.S.</w:t>
      </w:r>
      <w:r>
        <w:br/>
      </w:r>
      <w:r>
        <w:t xml:space="preserve">María Fernanda Restrepo – Commercial Director</w:t>
      </w:r>
      <w:r>
        <w:br/>
      </w:r>
      <w:r>
        <w:t xml:space="preserve">Date: ______________________</w:t>
      </w:r>
    </w:p>
    <w:p>
      <w:pPr>
        <w:pStyle w:val="BodyText"/>
      </w:pPr>
      <w:r>
        <w:rPr>
          <w:bCs/>
          <w:b/>
        </w:rPr>
        <w:t xml:space="preserve">For Grupo Andino Producciones S.A.S.</w:t>
      </w:r>
      <w:r>
        <w:br/>
      </w:r>
      <w:r>
        <w:t xml:space="preserve">Carlos Alberto Méndez – General Manager</w:t>
      </w:r>
      <w:r>
        <w:br/>
      </w:r>
      <w:r>
        <w:t xml:space="preserve">Date: ______________________</w:t>
      </w:r>
    </w:p>
    <w:p>
      <w:pPr>
        <w:pStyle w:val="BodyText"/>
      </w:pPr>
      <w:r>
        <w:t xml:space="preserve">This Quotation Estimate was prepared exclusively for the client identified above and is not transferable. All prices are expressed in Colombian Pesos (COP) unless otherwise stated. For inquiries regarding this Quotation Estimate or to request a revised Editor service proposal in Colombia Bogotá, please contact our commercial team at +57 (601) 745 8920 or quotes@creativesolutionseditor.co.</w:t>
      </w:r>
    </w:p>
    <w:p>
      <w:pPr>
        <w:pStyle w:val="BodyText"/>
      </w:pPr>
      <w:r>
        <w:t xml:space="preserve">© 2025 Creative Solutions Editorial S.A.S. – Bogotá D.C., Colombia.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Colombia Bogotá</dc:title>
  <dc:creator/>
  <dc:language>en</dc:language>
  <cp:keywords/>
  <dcterms:created xsi:type="dcterms:W3CDTF">2026-10-10T03:09:59Z</dcterms:created>
  <dcterms:modified xsi:type="dcterms:W3CDTF">2026-10-10T03:09:59Z</dcterms:modified>
</cp:coreProperties>
</file>

<file path=docProps/custom.xml><?xml version="1.0" encoding="utf-8"?>
<Properties xmlns="http://schemas.openxmlformats.org/officeDocument/2006/custom-properties" xmlns:vt="http://schemas.openxmlformats.org/officeDocument/2006/docPropsVTypes"/>
</file>