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MediaCraft Professional Editing Solutions</w:t>
      </w:r>
    </w:p>
    <w:p>
      <w:pPr>
        <w:pStyle w:val="BodyText"/>
      </w:pPr>
      <w:r>
        <w:t xml:space="preserve">142 Corniche El-Nil Street, Dokki, Giza, Egypt</w:t>
      </w:r>
    </w:p>
    <w:p>
      <w:pPr>
        <w:pStyle w:val="BodyText"/>
      </w:pPr>
      <w:r>
        <w:t xml:space="preserve">Tel: +20 2 3301 5567 | Email: quotes@mediacraft-eg.com</w:t>
      </w:r>
    </w:p>
    <w:p>
      <w:pPr>
        <w:pStyle w:val="BodyText"/>
      </w:pPr>
      <w:r>
        <w:t xml:space="preserve">Commercial Registration No. 184729 | Tax ID: 552-881-334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Nile Delta Media Productions Ltd.</w:t>
      </w:r>
      <w:r>
        <w:br/>
      </w:r>
      <w:r>
        <w:t xml:space="preserve">88 El-Montazah Road, Alexandria, Egypt</w:t>
      </w:r>
      <w:r>
        <w:br/>
      </w:r>
      <w:r>
        <w:t xml:space="preserve">Contact: Mr. Ahmed El-Sayed</w:t>
      </w:r>
      <w:r>
        <w:br/>
      </w:r>
      <w:r>
        <w:t xml:space="preserve">Phone: +20 3 482 7719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MediaCraft Professional Editing Solutions to Nile Delta Media Productions Ltd., a media production company headquartered in</w:t>
      </w:r>
      <w:r>
        <w:t xml:space="preserve"> </w:t>
      </w:r>
      <w:r>
        <w:t xml:space="preserve">Egypt Alexandria</w:t>
      </w:r>
      <w:r>
        <w:t xml:space="preserve">. The purpose of this document is to provide a comprehensive, itemized cost breakdown for the provision of a dedicated professional</w:t>
      </w:r>
      <w:r>
        <w:t xml:space="preserve"> </w:t>
      </w:r>
      <w:r>
        <w:t xml:space="preserve">Editor</w:t>
      </w:r>
      <w:r>
        <w:t xml:space="preserve"> </w:t>
      </w:r>
      <w:r>
        <w:t xml:space="preserve">service, encompassing both video post-production editing and digital content editing, to be deployed and utilized within the Alexandria metropolitan area.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region, taking into account local operational costs, transportation logistics along the Corniche corridor, and the specific technical infrastructure available in the city's media district near El-Montazah and Smouha.</w:t>
      </w:r>
    </w:p>
    <w:bookmarkEnd w:id="21"/>
    <w:bookmarkStart w:id="22" w:name="scope-of-editor-services"/>
    <w:p>
      <w:pPr>
        <w:pStyle w:val="Heading2"/>
      </w:pPr>
      <w:r>
        <w:t xml:space="preserve">2. Scope of Editor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deliverables and responsibilities, all to be executed in or around</w:t>
      </w:r>
      <w:r>
        <w:t xml:space="preserve"> </w:t>
      </w:r>
      <w:r>
        <w:t xml:space="preserve">Egypt Alexandria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Post-Production Editing:</w:t>
      </w:r>
      <w:r>
        <w:t xml:space="preserve"> </w:t>
      </w:r>
      <w:r>
        <w:t xml:space="preserve">Full editorial cutting, sequencing, and assembly of broadcast-quality video content (minimum 4K resolution) using industry-standard software including Adobe Premiere Pro, DaVinci Resolve, and Final Cut Pro. The</w:t>
      </w:r>
      <w:r>
        <w:t xml:space="preserve"> </w:t>
      </w:r>
      <w:r>
        <w:t xml:space="preserve">Editor</w:t>
      </w:r>
      <w:r>
        <w:t xml:space="preserve"> </w:t>
      </w:r>
      <w:r>
        <w:t xml:space="preserve">will handle rough cuts, fine cuts, color grading, and final export conforming to Egyptian National Broadcasting Authority (ENBA) technical specifications.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Audio Editing and Mixing:</w:t>
      </w:r>
      <w:r>
        <w:t xml:space="preserve"> </w:t>
      </w:r>
      <w:r>
        <w:t xml:space="preserve">Multi-track audio cleanup, dialogue editing, sound effects integration, and stereo/5.1 surround mixing to be performed at the Alexandria-based editing suite or the client's facility in El-Montazah.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Graphics and Motion Design Integration:</w:t>
      </w:r>
      <w:r>
        <w:t xml:space="preserve"> </w:t>
      </w:r>
      <w:r>
        <w:t xml:space="preserve">Incorporation of lower thirds, title sequences, animated transitions, and branded overlays tailored to the client's visual identity for Alexandria-based tourism and cultural programming.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Content Editing:</w:t>
      </w:r>
      <w:r>
        <w:t xml:space="preserve"> </w:t>
      </w:r>
      <w:r>
        <w:t xml:space="preserve">Proofreading, structural editing, and stylistic refinement of accompanying written content, press releases, and social media copy in both Arabic and English, ensuring compliance with Egyptian media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and Revision Cycles: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will coordinate with the client's production team in Alexandria, attending up to three (3) on-site review sessions per project at the client's office on El-Montazah Road, with unlimited remote revisions via secure cloud collaboration platforms.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Editor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Video Editor – Full-time engagement (8 hrs/day, 5 days/week) including all editorial cutting, assembly, and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(130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Editor / Sound Mixer – Dedicated post-production audio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(130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Motion Graphics Designer – Title sequences, lower thirds, and animated elements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 (estimated 12 projects)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Content Editor (Arabic/English bilingual) – Written material refinement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(130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review sessions in Alexandria (El-Montazah / Smouha area) – Travel and accommodation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sessions (3 per project × 12 projects)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and cloud storage infrastructure (Adobe CC, DaVinci Resolve Studio, 50TB cloud workspace)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coordination and client liaison (Alexandria-based 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(EGP):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1,025,700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(14% – Egyptian Tax Authority):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143,598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(EGP):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1,169,298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In accordance with standard commercial practices in</w:t>
      </w:r>
      <w:r>
        <w:t xml:space="preserve"> </w:t>
      </w:r>
      <w:r>
        <w:t xml:space="preserve">Egypt Alexandria</w:t>
      </w:r>
      <w:r>
        <w:t xml:space="preserve">, the total amount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settled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(40%):</w:t>
      </w:r>
      <w:r>
        <w:t xml:space="preserve"> </w:t>
      </w:r>
      <w:r>
        <w:t xml:space="preserve">EGP 467,719.20 – 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commencement of 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Mid-Project Payment (35%):</w:t>
      </w:r>
      <w:r>
        <w:t xml:space="preserve"> </w:t>
      </w:r>
      <w:r>
        <w:t xml:space="preserve">EGP 409,254.30 – Due at the completion of the second month of the three-month</w:t>
      </w:r>
      <w:r>
        <w:t xml:space="preserve"> </w:t>
      </w:r>
      <w:r>
        <w:t xml:space="preserve">Editor</w:t>
      </w:r>
      <w:r>
        <w:t xml:space="preserve"> </w:t>
      </w:r>
      <w:r>
        <w:t xml:space="preserve">service period.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(25%):</w:t>
      </w:r>
      <w:r>
        <w:t xml:space="preserve"> </w:t>
      </w:r>
      <w:r>
        <w:t xml:space="preserve">EGP 292,324.50 – Due upon final delivery and client sign-off of all edited materials, no later than 15 business days after project completion.</w:t>
      </w:r>
    </w:p>
    <w:p>
      <w:pPr>
        <w:pStyle w:val="FirstParagraph"/>
      </w:pPr>
      <w:r>
        <w:t xml:space="preserve">All payments shall be made via bank transfer to MediaCraft Professional Editing Solutions, National Bank of Egypt, Branch: Dokki, Account No. 0045-8821-3376. Cheques drawn on any Egyptian bank operating in Alexandria are also acceptable. Late payments shall incur a penalty of 1.5% per month as per Egyptian Commercial Law (Law No. 17 of 1999).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based on prevailing market conditions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team shall maintain full confidentiality of all client materials, source footage, and proprietary content in compliance with Egyptian Intellectual Property Law (Law No. 82 of 2002) and the client's non-disclosure agreement.</w:t>
      </w:r>
    </w:p>
    <w:p>
      <w:pPr>
        <w:numPr>
          <w:ilvl w:val="0"/>
          <w:numId w:val="1003"/>
        </w:numPr>
        <w:pStyle w:val="Compact"/>
      </w:pPr>
      <w:r>
        <w:t xml:space="preserve">All deliverables shall conform to the technical standards mandated by the Egyptian National Telecom Regulatory Authority (NTRA) for broadcast and digital distribution within Alexandria and the broader Egyptian market.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severe weather affecting the Alexandria coastline, national public holidays, or government-mandated shutdowns, shall extend the project timeline proportionally without penalty to either party.</w:t>
      </w:r>
    </w:p>
    <w:p>
      <w:pPr>
        <w:numPr>
          <w:ilvl w:val="0"/>
          <w:numId w:val="1003"/>
        </w:numPr>
        <w:pStyle w:val="Compact"/>
      </w:pPr>
      <w:r>
        <w:t xml:space="preserve">Any scope changes or additional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beyond those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referred to the competent courts of Alexandria, Egypt, in accordance with Egyptian civil and commercial law.</w:t>
      </w:r>
    </w:p>
    <w:bookmarkEnd w:id="25"/>
    <w:bookmarkStart w:id="26" w:name="X50c5052c7118db500a1e9680b4d348c4de7670d"/>
    <w:p>
      <w:pPr>
        <w:pStyle w:val="Heading2"/>
      </w:pPr>
      <w:r>
        <w:t xml:space="preserve">6. Local Considerations for Egypt Alexandria</w:t>
      </w:r>
    </w:p>
    <w:p>
      <w:pPr>
        <w:pStyle w:val="FirstParagraph"/>
      </w:pPr>
      <w:r>
        <w:t xml:space="preserve">MediaCraft Professional Editing Solutions acknowledges the unique operational environment of</w:t>
      </w:r>
      <w:r>
        <w:t xml:space="preserve"> </w:t>
      </w:r>
      <w:r>
        <w:t xml:space="preserve">Egypt Alexandria</w:t>
      </w:r>
      <w:r>
        <w:t xml:space="preserve">. The</w:t>
      </w:r>
      <w:r>
        <w:t xml:space="preserve"> </w:t>
      </w:r>
      <w:r>
        <w:t xml:space="preserve">Editor</w:t>
      </w:r>
      <w:r>
        <w:t xml:space="preserve"> </w:t>
      </w:r>
      <w:r>
        <w:t xml:space="preserve">team is fully familiar with the city's media infrastructure, including the Alexandria Media City complex, the technical facilities available in the Smouha and El-Montazah districts, and the local talent pool. All on-site work will be conducted in compliance with Alexandria Governorate regulations regarding commercial operations.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accounts for seasonal demand fluctuations typical of Alexandria's tourism-driven media calendar, particularly during the Alexandria Festival of Cinema (October) and the Alexandria International Book Fair (January), during which the</w:t>
      </w:r>
      <w:r>
        <w:t xml:space="preserve"> </w:t>
      </w:r>
      <w:r>
        <w:t xml:space="preserve">Editor</w:t>
      </w:r>
      <w:r>
        <w:t xml:space="preserve"> </w:t>
      </w:r>
      <w:r>
        <w:t xml:space="preserve">team will provide priority turnaround for time-sensitive broadcast deliverables.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binding commercial document once countersigned by both parties. It does not constitute a final invoice. All figures are quoted in Egyptian Pounds (EGP) and are subject to the 14% Value Added Tax (VAT) as administered by the Egyptian Tax Authority. For any clarification regarding the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or the terms outlined herein, please contact our Alexandria liaison office at +20 3 482 9901 or email alexandria@mediacraft-eg.com.</w:t>
      </w:r>
    </w:p>
    <w:p>
      <w:pPr>
        <w:pStyle w:val="BodyText"/>
      </w:pPr>
      <w:r>
        <w:rPr>
          <w:bCs/>
          <w:b/>
        </w:rPr>
        <w:t xml:space="preserve">For MediaCraft Professional Editing Solutions</w:t>
      </w:r>
    </w:p>
    <w:p>
      <w:pPr>
        <w:pStyle w:val="BodyText"/>
      </w:pPr>
      <w:r>
        <w:t xml:space="preserve">Name: Dr. Mona El-Halawany</w:t>
      </w:r>
      <w:r>
        <w:br/>
      </w:r>
      <w:r>
        <w:t xml:space="preserve">Title: Chief Executive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Nile Delta Media Productions Ltd. (Alexandria)</w:t>
      </w:r>
    </w:p>
    <w:p>
      <w:pPr>
        <w:pStyle w:val="BodyText"/>
      </w:pPr>
      <w:r>
        <w:t xml:space="preserve">Name: Mr. Ahmed El-Sayed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Editor Services - Alexandria, Egypt</dc:title>
  <dc:creator/>
  <dc:language>en</dc:language>
  <cp:keywords/>
  <dcterms:created xsi:type="dcterms:W3CDTF">2026-10-10T01:54:40Z</dcterms:created>
  <dcterms:modified xsi:type="dcterms:W3CDTF">2026-10-10T01:54:40Z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