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quotation-estimate"/>
    <w:p>
      <w:pPr>
        <w:pStyle w:val="Heading1"/>
      </w:pPr>
      <w:r>
        <w:t xml:space="preserve">Quotation Estimate</w:t>
      </w:r>
    </w:p>
    <w:p>
      <w:pPr>
        <w:pStyle w:val="FirstParagraph"/>
      </w:pPr>
      <w:r>
        <w:t xml:space="preserve">Professional Editor Services — Egypt Cairo</w:t>
      </w:r>
    </w:p>
    <w:p>
      <w:pPr>
        <w:pStyle w:val="BodyText"/>
      </w:pPr>
      <w:r>
        <w:t xml:space="preserve">REF: QTE-EGY-CAI-2025-0472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Currency:</w:t>
      </w:r>
      <w:r>
        <w:t xml:space="preserve"> </w:t>
      </w:r>
      <w:r>
        <w:t xml:space="preserve">Egyptian Pound (EGP) / USD</w:t>
      </w:r>
    </w:p>
    <w:p>
      <w:pPr>
        <w:pStyle w:val="BodyText"/>
      </w:pPr>
      <w:r>
        <w:rPr>
          <w:bCs/>
          <w:b/>
        </w:rPr>
        <w:t xml:space="preserve">Prepared By:</w:t>
      </w:r>
      <w:r>
        <w:t xml:space="preserve"> </w:t>
      </w:r>
      <w:r>
        <w:t xml:space="preserve">Cairo Media Solutions Ltd.</w:t>
      </w:r>
      <w:r>
        <w:br/>
      </w:r>
      <w:r>
        <w:rPr>
          <w:bCs/>
          <w:b/>
        </w:rPr>
        <w:t xml:space="preserve">Address:</w:t>
      </w:r>
      <w:r>
        <w:t xml:space="preserve"> </w:t>
      </w:r>
      <w:r>
        <w:t xml:space="preserve">42 Tahrir Square, Downtown, Cairo, Egypt</w:t>
      </w:r>
      <w:r>
        <w:br/>
      </w:r>
      <w:r>
        <w:rPr>
          <w:bCs/>
          <w:b/>
        </w:rPr>
        <w:t xml:space="preserve">Contact:</w:t>
      </w:r>
      <w:r>
        <w:t xml:space="preserve"> </w:t>
      </w:r>
      <w:r>
        <w:t xml:space="preserve">+20 2 2578 4410 | info@cairomediasol.eg</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Nile Horizon Productions S.A.E.</w:t>
            </w:r>
          </w:p>
        </w:tc>
      </w:tr>
      <w:tr>
        <w:tc>
          <w:tcPr/>
          <w:p>
            <w:pPr>
              <w:pStyle w:val="Compact"/>
              <w:jc w:val="left"/>
            </w:pPr>
            <w:r>
              <w:t xml:space="preserve">Client Address</w:t>
            </w:r>
          </w:p>
        </w:tc>
        <w:tc>
          <w:tcPr/>
          <w:p>
            <w:pPr>
              <w:pStyle w:val="Compact"/>
              <w:jc w:val="left"/>
            </w:pPr>
            <w:r>
              <w:t xml:space="preserve">18 El Tahrir Street, Zamalek, Cairo, Egypt</w:t>
            </w:r>
          </w:p>
        </w:tc>
      </w:tr>
      <w:tr>
        <w:tc>
          <w:tcPr/>
          <w:p>
            <w:pPr>
              <w:pStyle w:val="Compact"/>
              <w:jc w:val="left"/>
            </w:pPr>
            <w:r>
              <w:t xml:space="preserve">Project Location</w:t>
            </w:r>
          </w:p>
        </w:tc>
        <w:tc>
          <w:tcPr/>
          <w:p>
            <w:pPr>
              <w:pStyle w:val="Compact"/>
              <w:jc w:val="left"/>
            </w:pPr>
            <w:r>
              <w:t xml:space="preserve">Cairo, Egypt (Primary) — with remote collaboration support</w:t>
            </w:r>
          </w:p>
        </w:tc>
      </w:tr>
      <w:tr>
        <w:tc>
          <w:tcPr/>
          <w:p>
            <w:pPr>
              <w:pStyle w:val="Compact"/>
              <w:jc w:val="left"/>
            </w:pPr>
            <w:r>
              <w:t xml:space="preserve">Point of Contact</w:t>
            </w:r>
          </w:p>
        </w:tc>
        <w:tc>
          <w:tcPr/>
          <w:p>
            <w:pPr>
              <w:pStyle w:val="Compact"/>
              <w:jc w:val="left"/>
            </w:pPr>
            <w:r>
              <w:t xml:space="preserve">Mr. Ahmed El-Sayed, Head of Content Operations</w:t>
            </w:r>
          </w:p>
        </w:tc>
      </w:tr>
      <w:tr>
        <w:tc>
          <w:tcPr/>
          <w:p>
            <w:pPr>
              <w:pStyle w:val="Compact"/>
              <w:jc w:val="left"/>
            </w:pPr>
            <w:r>
              <w:t xml:space="preserve">Project Reference</w:t>
            </w:r>
          </w:p>
        </w:tc>
        <w:tc>
          <w:tcPr/>
          <w:p>
            <w:pPr>
              <w:pStyle w:val="Compact"/>
              <w:jc w:val="left"/>
            </w:pPr>
            <w:r>
              <w:t xml:space="preserve">NHP-2025-Q3-Editorial</w:t>
            </w:r>
          </w:p>
        </w:tc>
      </w:tr>
    </w:tbl>
    <w:bookmarkEnd w:id="21"/>
    <w:bookmarkStart w:id="22" w:name="scope-of-editor-services"/>
    <w:p>
      <w:pPr>
        <w:pStyle w:val="Heading2"/>
      </w:pPr>
      <w:r>
        <w:t xml:space="preserve">2. Scope of Editor Services</w:t>
      </w:r>
    </w:p>
    <w:p>
      <w:pPr>
        <w:pStyle w:val="FirstParagraph"/>
      </w:pPr>
      <w:r>
        <w:t xml:space="preserve">This Quotation Estimate is issued by Cairo Media Solutions Ltd. to provide a comprehensive breakdown of costs for the engagement of a professional</w:t>
      </w:r>
      <w:r>
        <w:t xml:space="preserve"> </w:t>
      </w:r>
      <w:r>
        <w:rPr>
          <w:bCs/>
          <w:b/>
        </w:rPr>
        <w:t xml:space="preserve">Editor</w:t>
      </w:r>
      <w:r>
        <w:t xml:space="preserve"> </w:t>
      </w:r>
      <w:r>
        <w:t xml:space="preserve">to be deployed and utilized within</w:t>
      </w:r>
      <w:r>
        <w:t xml:space="preserve"> </w:t>
      </w:r>
      <w:r>
        <w:rPr>
          <w:bCs/>
          <w:b/>
        </w:rPr>
        <w:t xml:space="preserve">Egypt Cairo</w:t>
      </w:r>
      <w:r>
        <w:t xml:space="preserve">. The Editor services described herein encompass editorial content management, video post-production editing, and multimedia asset refinement tailored to the specific operational requirements of the client's production pipeline in the Cairo metropolitan area.</w:t>
      </w:r>
    </w:p>
    <w:p>
      <w:pPr>
        <w:pStyle w:val="BodyText"/>
      </w:pPr>
      <w:r>
        <w:t xml:space="preserve">The Editor will be responsible for the following deliverables and operational tasks: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Editor Service Description</w:t>
            </w:r>
          </w:p>
        </w:tc>
        <w:tc>
          <w:tcPr/>
          <w:p>
            <w:pPr>
              <w:pStyle w:val="Compact"/>
              <w:jc w:val="left"/>
            </w:pPr>
            <w:r>
              <w:t xml:space="preserve">Duration / Volume</w:t>
            </w:r>
          </w:p>
        </w:tc>
        <w:tc>
          <w:tcPr/>
          <w:p>
            <w:pPr>
              <w:pStyle w:val="Compact"/>
              <w:jc w:val="left"/>
            </w:pPr>
            <w:r>
              <w:t xml:space="preserve">Rate (EGP)</w:t>
            </w:r>
          </w:p>
        </w:tc>
        <w:tc>
          <w:tcPr/>
          <w:p>
            <w:pPr>
              <w:pStyle w:val="Compact"/>
              <w:jc w:val="left"/>
            </w:pPr>
            <w:r>
              <w:t xml:space="preserve">Subtotal (EGP)</w:t>
            </w:r>
          </w:p>
        </w:tc>
      </w:tr>
      <w:tr>
        <w:tc>
          <w:tcPr/>
          <w:p>
            <w:pPr>
              <w:pStyle w:val="Compact"/>
              <w:jc w:val="left"/>
            </w:pPr>
            <w:r>
              <w:t xml:space="preserve">1</w:t>
            </w:r>
          </w:p>
        </w:tc>
        <w:tc>
          <w:tcPr/>
          <w:p>
            <w:pPr>
              <w:pStyle w:val="Compact"/>
              <w:jc w:val="left"/>
            </w:pPr>
            <w:r>
              <w:t xml:space="preserve">Senior Video Editor — Full post-production editing of 12 promotional video assets (4K resolution), including color grading, audio mixing, and motion graphics integration, to be executed at the Cairo Media Solutions studio in Downtown Cairo.</w:t>
            </w:r>
          </w:p>
        </w:tc>
        <w:tc>
          <w:tcPr/>
          <w:p>
            <w:pPr>
              <w:pStyle w:val="Compact"/>
              <w:jc w:val="left"/>
            </w:pPr>
            <w:r>
              <w:t xml:space="preserve">12 assets / 6 weeks</w:t>
            </w:r>
          </w:p>
        </w:tc>
        <w:tc>
          <w:tcPr/>
          <w:p>
            <w:pPr>
              <w:pStyle w:val="Compact"/>
              <w:jc w:val="left"/>
            </w:pPr>
            <w:r>
              <w:t xml:space="preserve">18,500 / asset</w:t>
            </w:r>
          </w:p>
        </w:tc>
        <w:tc>
          <w:tcPr/>
          <w:p>
            <w:pPr>
              <w:pStyle w:val="Compact"/>
              <w:jc w:val="left"/>
            </w:pPr>
            <w:r>
              <w:t xml:space="preserve">222,000</w:t>
            </w:r>
          </w:p>
        </w:tc>
      </w:tr>
      <w:tr>
        <w:tc>
          <w:tcPr/>
          <w:p>
            <w:pPr>
              <w:pStyle w:val="Compact"/>
              <w:jc w:val="left"/>
            </w:pPr>
            <w:r>
              <w:t xml:space="preserve">2</w:t>
            </w:r>
          </w:p>
        </w:tc>
        <w:tc>
          <w:tcPr/>
          <w:p>
            <w:pPr>
              <w:pStyle w:val="Compact"/>
              <w:jc w:val="left"/>
            </w:pPr>
            <w:r>
              <w:t xml:space="preserve">Editorial Content Editor — Copy editing, proofreading, and structural revision of 45 Arabic and English bilingual marketing documents, press releases, and corporate communications produced in Cairo.</w:t>
            </w:r>
          </w:p>
        </w:tc>
        <w:tc>
          <w:tcPr/>
          <w:p>
            <w:pPr>
              <w:pStyle w:val="Compact"/>
              <w:jc w:val="left"/>
            </w:pPr>
            <w:r>
              <w:t xml:space="preserve">45 documents / 4 weeks</w:t>
            </w:r>
          </w:p>
        </w:tc>
        <w:tc>
          <w:tcPr/>
          <w:p>
            <w:pPr>
              <w:pStyle w:val="Compact"/>
              <w:jc w:val="left"/>
            </w:pPr>
            <w:r>
              <w:t xml:space="preserve">1,200 / document</w:t>
            </w:r>
          </w:p>
        </w:tc>
        <w:tc>
          <w:tcPr/>
          <w:p>
            <w:pPr>
              <w:pStyle w:val="Compact"/>
              <w:jc w:val="left"/>
            </w:pPr>
            <w:r>
              <w:t xml:space="preserve">54,000</w:t>
            </w:r>
          </w:p>
        </w:tc>
      </w:tr>
      <w:tr>
        <w:tc>
          <w:tcPr/>
          <w:p>
            <w:pPr>
              <w:pStyle w:val="Compact"/>
              <w:jc w:val="left"/>
            </w:pPr>
            <w:r>
              <w:t xml:space="preserve">3</w:t>
            </w:r>
          </w:p>
        </w:tc>
        <w:tc>
          <w:tcPr/>
          <w:p>
            <w:pPr>
              <w:pStyle w:val="Compact"/>
              <w:jc w:val="left"/>
            </w:pPr>
            <w:r>
              <w:t xml:space="preserve">Audio Editor — Sound design, noise reduction, and multi-track audio editing for 8 podcast episodes recorded at the client's Zamalek facility in Cairo.</w:t>
            </w:r>
          </w:p>
        </w:tc>
        <w:tc>
          <w:tcPr/>
          <w:p>
            <w:pPr>
              <w:pStyle w:val="Compact"/>
              <w:jc w:val="left"/>
            </w:pPr>
            <w:r>
              <w:t xml:space="preserve">8 episodes / 3 weeks</w:t>
            </w:r>
          </w:p>
        </w:tc>
        <w:tc>
          <w:tcPr/>
          <w:p>
            <w:pPr>
              <w:pStyle w:val="Compact"/>
              <w:jc w:val="left"/>
            </w:pPr>
            <w:r>
              <w:t xml:space="preserve">4,500 / episode</w:t>
            </w:r>
          </w:p>
        </w:tc>
        <w:tc>
          <w:tcPr/>
          <w:p>
            <w:pPr>
              <w:pStyle w:val="Compact"/>
              <w:jc w:val="left"/>
            </w:pPr>
            <w:r>
              <w:t xml:space="preserve">36,000</w:t>
            </w:r>
          </w:p>
        </w:tc>
      </w:tr>
      <w:tr>
        <w:tc>
          <w:tcPr/>
          <w:p>
            <w:pPr>
              <w:pStyle w:val="Compact"/>
              <w:jc w:val="left"/>
            </w:pPr>
            <w:r>
              <w:t xml:space="preserve">4</w:t>
            </w:r>
          </w:p>
        </w:tc>
        <w:tc>
          <w:tcPr/>
          <w:p>
            <w:pPr>
              <w:pStyle w:val="Compact"/>
              <w:jc w:val="left"/>
            </w:pPr>
            <w:r>
              <w:t xml:space="preserve">Photo Editor — Retouching, color correction, and batch processing of 300 high-resolution event photography images captured during the Cairo International Film Festival coverage.</w:t>
            </w:r>
          </w:p>
        </w:tc>
        <w:tc>
          <w:tcPr/>
          <w:p>
            <w:pPr>
              <w:pStyle w:val="Compact"/>
              <w:jc w:val="left"/>
            </w:pPr>
            <w:r>
              <w:t xml:space="preserve">300 images / 2 weeks</w:t>
            </w:r>
          </w:p>
        </w:tc>
        <w:tc>
          <w:tcPr/>
          <w:p>
            <w:pPr>
              <w:pStyle w:val="Compact"/>
              <w:jc w:val="left"/>
            </w:pPr>
            <w:r>
              <w:t xml:space="preserve">85 / image</w:t>
            </w:r>
          </w:p>
        </w:tc>
        <w:tc>
          <w:tcPr/>
          <w:p>
            <w:pPr>
              <w:pStyle w:val="Compact"/>
              <w:jc w:val="left"/>
            </w:pPr>
            <w:r>
              <w:t xml:space="preserve">25,500</w:t>
            </w:r>
          </w:p>
        </w:tc>
      </w:tr>
      <w:tr>
        <w:tc>
          <w:tcPr/>
          <w:p>
            <w:pPr>
              <w:pStyle w:val="Compact"/>
              <w:jc w:val="left"/>
            </w:pPr>
            <w:r>
              <w:t xml:space="preserve">5</w:t>
            </w:r>
          </w:p>
        </w:tc>
        <w:tc>
          <w:tcPr/>
          <w:p>
            <w:pPr>
              <w:pStyle w:val="Compact"/>
              <w:jc w:val="left"/>
            </w:pPr>
            <w:r>
              <w:t xml:space="preserve">Editorial Supervision &amp; QA — Ongoing editorial oversight, quality assurance review, and final approval coordination for all Editor deliverables across the project lifecycle in Cairo.</w:t>
            </w:r>
          </w:p>
        </w:tc>
        <w:tc>
          <w:tcPr/>
          <w:p>
            <w:pPr>
              <w:pStyle w:val="Compact"/>
              <w:jc w:val="left"/>
            </w:pPr>
            <w:r>
              <w:t xml:space="preserve">15 weeks (full project)</w:t>
            </w:r>
          </w:p>
        </w:tc>
        <w:tc>
          <w:tcPr/>
          <w:p>
            <w:pPr>
              <w:pStyle w:val="Compact"/>
              <w:jc w:val="left"/>
            </w:pPr>
            <w:r>
              <w:t xml:space="preserve">8,000 / week</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Software &amp; Licensing — Provision of Adobe Creative Cloud, DaVinci Resolve Studio, and Pro Tools licenses for the Editor workstation, including local Egyptian tax compliance and VAT registration.</w:t>
            </w:r>
          </w:p>
        </w:tc>
        <w:tc>
          <w:tcPr/>
          <w:p>
            <w:pPr>
              <w:pStyle w:val="Compact"/>
              <w:jc w:val="left"/>
            </w:pPr>
            <w:r>
              <w:t xml:space="preserve">15 weeks</w:t>
            </w:r>
          </w:p>
        </w:tc>
        <w:tc>
          <w:tcPr/>
          <w:p>
            <w:pPr>
              <w:pStyle w:val="Compact"/>
              <w:jc w:val="left"/>
            </w:pPr>
            <w:r>
              <w:t xml:space="preserve">3,200 / week</w:t>
            </w:r>
          </w:p>
        </w:tc>
        <w:tc>
          <w:tcPr/>
          <w:p>
            <w:pPr>
              <w:pStyle w:val="Compact"/>
              <w:jc w:val="left"/>
            </w:pPr>
            <w:r>
              <w:t xml:space="preserve">48,000</w:t>
            </w:r>
          </w:p>
        </w:tc>
      </w:tr>
      <w:tr>
        <w:tc>
          <w:tcPr>
            <w:gridSpan w:val="4"/>
          </w:tcPr>
          <w:p>
            <w:pPr>
              <w:pStyle w:val="Compact"/>
              <w:jc w:val="right"/>
            </w:pPr>
            <w:r>
              <w:t xml:space="preserve">TOTAL ESTIMATED COST (EGP)</w:t>
            </w:r>
          </w:p>
        </w:tc>
        <w:tc>
          <w:tcPr/>
          <w:p>
            <w:pPr>
              <w:pStyle w:val="Compact"/>
              <w:jc w:val="left"/>
            </w:pPr>
            <w:r>
              <w:t xml:space="preserve">505,500</w:t>
            </w:r>
          </w:p>
        </w:tc>
      </w:tr>
      <w:tr>
        <w:tc>
          <w:tcPr>
            <w:gridSpan w:val="4"/>
          </w:tcPr>
          <w:p>
            <w:pPr>
              <w:pStyle w:val="Compact"/>
              <w:jc w:val="right"/>
            </w:pPr>
            <w:r>
              <w:t xml:space="preserve">TOTAL ESTIMATED COST (USD, approx. at 48.5 EGP/USD)</w:t>
            </w:r>
          </w:p>
        </w:tc>
        <w:tc>
          <w:tcPr/>
          <w:p>
            <w:pPr>
              <w:pStyle w:val="Compact"/>
              <w:jc w:val="left"/>
            </w:pPr>
            <w:r>
              <w:t xml:space="preserve">$10,422.68</w:t>
            </w:r>
          </w:p>
        </w:tc>
      </w:tr>
    </w:tbl>
    <w:bookmarkEnd w:id="22"/>
    <w:bookmarkStart w:id="23" w:name="project-timeline-milestones-cairo-egypt"/>
    <w:p>
      <w:pPr>
        <w:pStyle w:val="Heading2"/>
      </w:pPr>
      <w:r>
        <w:t xml:space="preserve">3. Project Timeline &amp; Milestones (Cairo, Egypt)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Editor Deliverable</w:t>
            </w:r>
          </w:p>
        </w:tc>
        <w:tc>
          <w:tcPr/>
          <w:p>
            <w:pPr>
              <w:pStyle w:val="Compact"/>
              <w:jc w:val="left"/>
            </w:pPr>
            <w:r>
              <w:t xml:space="preserve">Target Date</w:t>
            </w:r>
          </w:p>
        </w:tc>
        <w:tc>
          <w:tcPr/>
          <w:p>
            <w:pPr>
              <w:pStyle w:val="Compact"/>
              <w:jc w:val="left"/>
            </w:pPr>
            <w:r>
              <w:t xml:space="preserve">Location</w:t>
            </w:r>
          </w:p>
        </w:tc>
      </w:tr>
      <w:tr>
        <w:tc>
          <w:tcPr/>
          <w:p>
            <w:pPr>
              <w:pStyle w:val="Compact"/>
              <w:jc w:val="left"/>
            </w:pPr>
            <w:r>
              <w:t xml:space="preserve">Phase 1</w:t>
            </w:r>
          </w:p>
        </w:tc>
        <w:tc>
          <w:tcPr/>
          <w:p>
            <w:pPr>
              <w:pStyle w:val="Compact"/>
              <w:jc w:val="left"/>
            </w:pPr>
            <w:r>
              <w:t xml:space="preserve">Editor onboarding, workspace setup, and initial asset review</w:t>
            </w:r>
          </w:p>
        </w:tc>
        <w:tc>
          <w:tcPr/>
          <w:p>
            <w:pPr>
              <w:pStyle w:val="Compact"/>
              <w:jc w:val="left"/>
            </w:pPr>
            <w:r>
              <w:t xml:space="preserve">22 June 2025</w:t>
            </w:r>
          </w:p>
        </w:tc>
        <w:tc>
          <w:tcPr/>
          <w:p>
            <w:pPr>
              <w:pStyle w:val="Compact"/>
              <w:jc w:val="left"/>
            </w:pPr>
            <w:r>
              <w:t xml:space="preserve">Downtown Cairo Studio</w:t>
            </w:r>
          </w:p>
        </w:tc>
      </w:tr>
      <w:tr>
        <w:tc>
          <w:tcPr/>
          <w:p>
            <w:pPr>
              <w:pStyle w:val="Compact"/>
              <w:jc w:val="left"/>
            </w:pPr>
            <w:r>
              <w:t xml:space="preserve">Phase 2</w:t>
            </w:r>
          </w:p>
        </w:tc>
        <w:tc>
          <w:tcPr/>
          <w:p>
            <w:pPr>
              <w:pStyle w:val="Compact"/>
              <w:jc w:val="left"/>
            </w:pPr>
            <w:r>
              <w:t xml:space="preserve">Completion of video editing batch 1 (6 assets) and first 20 documents</w:t>
            </w:r>
          </w:p>
        </w:tc>
        <w:tc>
          <w:tcPr/>
          <w:p>
            <w:pPr>
              <w:pStyle w:val="Compact"/>
              <w:jc w:val="left"/>
            </w:pPr>
            <w:r>
              <w:t xml:space="preserve">12 July 2025</w:t>
            </w:r>
          </w:p>
        </w:tc>
        <w:tc>
          <w:tcPr/>
          <w:p>
            <w:pPr>
              <w:pStyle w:val="Compact"/>
              <w:jc w:val="left"/>
            </w:pPr>
            <w:r>
              <w:t xml:space="preserve">Downtown Cairo Studio</w:t>
            </w:r>
          </w:p>
        </w:tc>
      </w:tr>
      <w:tr>
        <w:tc>
          <w:tcPr/>
          <w:p>
            <w:pPr>
              <w:pStyle w:val="Compact"/>
              <w:jc w:val="left"/>
            </w:pPr>
            <w:r>
              <w:t xml:space="preserve">Phase 3</w:t>
            </w:r>
          </w:p>
        </w:tc>
        <w:tc>
          <w:tcPr/>
          <w:p>
            <w:pPr>
              <w:pStyle w:val="Compact"/>
              <w:jc w:val="left"/>
            </w:pPr>
            <w:r>
              <w:t xml:space="preserve">Completion of remaining video assets, audio episodes, and photo batch</w:t>
            </w:r>
          </w:p>
        </w:tc>
        <w:tc>
          <w:tcPr/>
          <w:p>
            <w:pPr>
              <w:pStyle w:val="Compact"/>
              <w:jc w:val="left"/>
            </w:pPr>
            <w:r>
              <w:t xml:space="preserve">26 August 2025</w:t>
            </w:r>
          </w:p>
        </w:tc>
        <w:tc>
          <w:tcPr/>
          <w:p>
            <w:pPr>
              <w:pStyle w:val="Compact"/>
              <w:jc w:val="left"/>
            </w:pPr>
            <w:r>
              <w:t xml:space="preserve">Downtown Cairo / Zamalek</w:t>
            </w:r>
          </w:p>
        </w:tc>
      </w:tr>
      <w:tr>
        <w:tc>
          <w:tcPr/>
          <w:p>
            <w:pPr>
              <w:pStyle w:val="Compact"/>
              <w:jc w:val="left"/>
            </w:pPr>
            <w:r>
              <w:t xml:space="preserve">Phase 4</w:t>
            </w:r>
          </w:p>
        </w:tc>
        <w:tc>
          <w:tcPr/>
          <w:p>
            <w:pPr>
              <w:pStyle w:val="Compact"/>
              <w:jc w:val="left"/>
            </w:pPr>
            <w:r>
              <w:t xml:space="preserve">Final QA, client review, and delivery of all Editor outputs</w:t>
            </w:r>
          </w:p>
        </w:tc>
        <w:tc>
          <w:tcPr/>
          <w:p>
            <w:pPr>
              <w:pStyle w:val="Compact"/>
              <w:jc w:val="left"/>
            </w:pPr>
            <w:r>
              <w:t xml:space="preserve">9 September 2025</w:t>
            </w:r>
          </w:p>
        </w:tc>
        <w:tc>
          <w:tcPr/>
          <w:p>
            <w:pPr>
              <w:pStyle w:val="Compact"/>
              <w:jc w:val="left"/>
            </w:pPr>
            <w:r>
              <w:t xml:space="preserve">Client Office, Zamalek, Cairo</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 Quotation Estimate is valid for a period of thirty (30) calendar days from the date of issue. Beyond this period, pricing for Editor services in Egypt Cairo may be subject to revision due to market fluctuations, currency exchange rate changes, or resource availability.</w:t>
      </w:r>
    </w:p>
    <w:p>
      <w:pPr>
        <w:numPr>
          <w:ilvl w:val="0"/>
          <w:numId w:val="1001"/>
        </w:numPr>
        <w:pStyle w:val="Compact"/>
      </w:pPr>
      <w:r>
        <w:t xml:space="preserve">All Editor services will be performed in compliance with Egyptian labor law, the Egyptian Copyright Law (Law No. 82 of 2002), and applicable data protection regulations within the Arab Republic of Egypt.</w:t>
      </w:r>
    </w:p>
    <w:p>
      <w:pPr>
        <w:numPr>
          <w:ilvl w:val="0"/>
          <w:numId w:val="1001"/>
        </w:numPr>
        <w:pStyle w:val="Compact"/>
      </w:pPr>
      <w:r>
        <w:t xml:space="preserve">Payment terms: 40% advance upon acceptance of this Quotation Estimate, 35% upon completion of Phase 2 milestones, and 25% upon final delivery and client sign-off. Payments shall be made in Egyptian Pounds (EGP) via bank transfer to the account of Cairo Media Solutions Ltd., Cairo, Egypt.</w:t>
      </w:r>
    </w:p>
    <w:p>
      <w:pPr>
        <w:numPr>
          <w:ilvl w:val="0"/>
          <w:numId w:val="1001"/>
        </w:numPr>
        <w:pStyle w:val="Compact"/>
      </w:pPr>
      <w:r>
        <w:t xml:space="preserve">The Editor assigned to this project shall be a qualified professional with a minimum of five (5) years of experience in editorial and post-production work, and shall be physically based in Cairo, Egypt for the duration of the engagement.</w:t>
      </w:r>
    </w:p>
    <w:p>
      <w:pPr>
        <w:numPr>
          <w:ilvl w:val="0"/>
          <w:numId w:val="1001"/>
        </w:numPr>
        <w:pStyle w:val="Compact"/>
      </w:pPr>
      <w:r>
        <w:t xml:space="preserve">Any additional Editor services, scope changes, or extended timelines beyond the parameters outlined in this Quotation Estimate shall be subject to a supplementary written amendment, signed by both parties.</w:t>
      </w:r>
    </w:p>
    <w:p>
      <w:pPr>
        <w:numPr>
          <w:ilvl w:val="0"/>
          <w:numId w:val="1001"/>
        </w:numPr>
        <w:pStyle w:val="Compact"/>
      </w:pPr>
      <w:r>
        <w:t xml:space="preserve">All intellectual property rights in the final Editor deliverables shall transfer to the client upon full payment. Intermediate work-in-progress files remain the property of Cairo Media Solutions Ltd. until final settlement.</w:t>
      </w:r>
    </w:p>
    <w:p>
      <w:pPr>
        <w:numPr>
          <w:ilvl w:val="0"/>
          <w:numId w:val="1001"/>
        </w:numPr>
        <w:pStyle w:val="Compact"/>
      </w:pPr>
      <w:r>
        <w:t xml:space="preserve">This Quotation Estimate does not constitute a binding contract. A formal Service Agreement, governed by the laws of the Arab Republic of Egypt and with jurisdiction in the Cairo courts, shall be executed prior to the commencement of any Editor work.</w:t>
      </w:r>
    </w:p>
    <w:p>
      <w:pPr>
        <w:numPr>
          <w:ilvl w:val="0"/>
          <w:numId w:val="1001"/>
        </w:numPr>
        <w:pStyle w:val="Compact"/>
      </w:pPr>
      <w:r>
        <w:t xml:space="preserve">Force majeure events, including but not limited to natural disasters, government-mandated closures, or civil unrest affecting the Cairo metropolitan area, shall excuse timely performance without penalty to either party.</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Editor services in Egypt Cairo and agrees to the terms, pricing, and conditions set forth herein. This acceptance authorizes Cairo Media Solutions Ltd. to proceed with the allocation of the designated Editor and the commencement of the project timeline as outlined above.</w:t>
      </w:r>
    </w:p>
    <w:p>
      <w:pPr>
        <w:pStyle w:val="BodyText"/>
      </w:pPr>
      <w:r>
        <w:rPr>
          <w:bCs/>
          <w:b/>
        </w:rPr>
        <w:t xml:space="preserve">For Cairo Media Solutions Ltd.</w:t>
      </w:r>
      <w:r>
        <w:br/>
      </w:r>
      <w:r>
        <w:t xml:space="preserve">Authorized Signatory — Cairo, Egypt</w:t>
      </w:r>
      <w:r>
        <w:br/>
      </w:r>
      <w:r>
        <w:t xml:space="preserve">Name: _________________________</w:t>
      </w:r>
      <w:r>
        <w:br/>
      </w:r>
      <w:r>
        <w:t xml:space="preserve">Title: Managing Director</w:t>
      </w:r>
      <w:r>
        <w:br/>
      </w:r>
      <w:r>
        <w:t xml:space="preserve">Date: _________________________</w:t>
      </w:r>
    </w:p>
    <w:p>
      <w:pPr>
        <w:pStyle w:val="BodyText"/>
      </w:pPr>
      <w:r>
        <w:rPr>
          <w:bCs/>
          <w:b/>
        </w:rPr>
        <w:t xml:space="preserve">For Nile Horizon Productions S.A.E.</w:t>
      </w:r>
      <w:r>
        <w:br/>
      </w:r>
      <w:r>
        <w:t xml:space="preserve">Authorized Signatory — Cairo, Egypt</w:t>
      </w:r>
      <w:r>
        <w:br/>
      </w:r>
      <w:r>
        <w:t xml:space="preserve">Name: _________________________</w:t>
      </w:r>
      <w:r>
        <w:br/>
      </w:r>
      <w:r>
        <w:t xml:space="preserve">Title: Head of Content Operations</w:t>
      </w:r>
      <w:r>
        <w:br/>
      </w:r>
      <w:r>
        <w:t xml:space="preserve">Date: _________________________</w:t>
      </w:r>
    </w:p>
    <w:p>
      <w:pPr>
        <w:pStyle w:val="BodyText"/>
      </w:pPr>
      <w:r>
        <w:rPr>
          <w:bCs/>
          <w:b/>
        </w:rPr>
        <w:t xml:space="preserve">Important Note:</w:t>
      </w:r>
      <w:r>
        <w:t xml:space="preserve"> </w:t>
      </w:r>
      <w:r>
        <w:t xml:space="preserve">This Quotation Estimate (Ref: QTE-EGY-CAI-2025-0472) is prepared exclusively for the named client and the specified Editor engagement in Egypt Cairo. It may not be reproduced, distributed, or used for any other purpose without the prior written consent of Cairo Media Solutions Ltd. All prices are inclusive of 14% Egyptian Value Added Tax (VAT) as mandated by the Egyptian Tax Authority. For inquiries or amendments, please contact our Cairo office at +20 2 2578 4410 or via email at info@cairomediasol.eg.</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Egypt Cairo</dc:title>
  <dc:creator/>
  <dc:language>en</dc:language>
  <cp:keywords/>
  <dcterms:created xsi:type="dcterms:W3CDTF">2026-10-10T04:28:58Z</dcterms:created>
  <dcterms:modified xsi:type="dcterms:W3CDTF">2026-10-10T04:28:58Z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