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Editor Services — Ivory Coast Abidjan</w:t>
      </w:r>
    </w:p>
    <w:p>
      <w:pPr>
        <w:pStyle w:val="BodyText"/>
      </w:pPr>
      <w:r>
        <w:t xml:space="preserve">Ref: QTE-ABJ-2025-0047</w:t>
      </w:r>
    </w:p>
    <w:bookmarkEnd w:id="20"/>
    <w:bookmarkStart w:id="21" w:name="provider"/>
    <w:p>
      <w:pPr>
        <w:pStyle w:val="Heading3"/>
      </w:pPr>
      <w:r>
        <w:t xml:space="preserve">Provider</w:t>
      </w:r>
    </w:p>
    <w:p>
      <w:pPr>
        <w:pStyle w:val="FirstParagraph"/>
      </w:pPr>
      <w:r>
        <w:rPr>
          <w:bCs/>
          <w:b/>
        </w:rPr>
        <w:t xml:space="preserve">Abidjan Editorial Solutions SARL</w:t>
      </w:r>
    </w:p>
    <w:p>
      <w:pPr>
        <w:pStyle w:val="BodyText"/>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quotes@abidjaneditorial.ci</w:t>
      </w:r>
    </w:p>
    <w:p>
      <w:pPr>
        <w:pStyle w:val="BodyText"/>
      </w:pPr>
      <w:r>
        <w:t xml:space="preserve">RC: CI-ABJ-2019-B-12345</w:t>
      </w:r>
    </w:p>
    <w:bookmarkEnd w:id="21"/>
    <w:bookmarkStart w:id="22" w:name="client"/>
    <w:p>
      <w:pPr>
        <w:pStyle w:val="Heading3"/>
      </w:pPr>
      <w:r>
        <w:t xml:space="preserve">Client</w:t>
      </w:r>
    </w:p>
    <w:p>
      <w:pPr>
        <w:pStyle w:val="FirstParagraph"/>
      </w:pPr>
      <w:r>
        <w:rPr>
          <w:bCs/>
          <w:b/>
        </w:rPr>
        <w:t xml:space="preserve">Client Name / Organization</w:t>
      </w:r>
    </w:p>
    <w:p>
      <w:pPr>
        <w:pStyle w:val="BodyText"/>
      </w:pPr>
      <w:r>
        <w:t xml:space="preserve">Address in Abidjan, Ivory Coast</w:t>
      </w:r>
    </w:p>
    <w:p>
      <w:pPr>
        <w:pStyle w:val="BodyText"/>
      </w:pPr>
      <w:r>
        <w:t xml:space="preserve">Contact Person: ___________________</w:t>
      </w:r>
    </w:p>
    <w:p>
      <w:pPr>
        <w:pStyle w:val="BodyText"/>
      </w:pPr>
      <w:r>
        <w:t xml:space="preserve">Phone: ___________________</w:t>
      </w:r>
    </w:p>
    <w:p>
      <w:pPr>
        <w:pStyle w:val="BodyText"/>
      </w:pPr>
      <w:r>
        <w:t xml:space="preserve">Email: ___________________</w:t>
      </w:r>
    </w:p>
    <w:bookmarkEnd w:id="22"/>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Service Location:</w:t>
      </w:r>
      <w:r>
        <w:t xml:space="preserve"> </w:t>
      </w:r>
      <w:r>
        <w:t xml:space="preserve">Abidjan, Ivory Coast</w:t>
      </w:r>
    </w:p>
    <w:p>
      <w:pPr>
        <w:pStyle w:val="BodyText"/>
      </w:pPr>
      <w:r>
        <w:rPr>
          <w:bCs/>
          <w:b/>
        </w:rPr>
        <w:t xml:space="preserve">Currency:</w:t>
      </w:r>
      <w:r>
        <w:t xml:space="preserve"> </w:t>
      </w:r>
      <w:r>
        <w:t xml:space="preserve">West African CFA Franc (XOF)</w:t>
      </w:r>
    </w:p>
    <w:bookmarkStart w:id="23" w:name="scope-of-editor-services"/>
    <w:p>
      <w:pPr>
        <w:pStyle w:val="Heading2"/>
      </w:pPr>
      <w:r>
        <w:t xml:space="preserve">1. Scope of Editor Services</w:t>
      </w:r>
    </w:p>
    <w:p>
      <w:pPr>
        <w:pStyle w:val="FirstParagraph"/>
      </w:pPr>
      <w:r>
        <w:t xml:space="preserve">This</w:t>
      </w:r>
      <w:r>
        <w:t xml:space="preserve"> </w:t>
      </w:r>
      <w:r>
        <w:t xml:space="preserve">Quotation Estimate</w:t>
      </w:r>
      <w:r>
        <w:t xml:space="preserve"> </w:t>
      </w:r>
      <w:r>
        <w:t xml:space="preserve">is issued by Abidjan Editorial Solutions SARL to provide comprehensive</w:t>
      </w:r>
      <w:r>
        <w:t xml:space="preserve"> </w:t>
      </w:r>
      <w:r>
        <w:t xml:space="preserve">Editor</w:t>
      </w:r>
      <w:r>
        <w:t xml:space="preserve"> </w:t>
      </w:r>
      <w:r>
        <w:t xml:space="preserve">services tailored to the professional and academic needs of clients operating within</w:t>
      </w:r>
      <w:r>
        <w:t xml:space="preserve"> </w:t>
      </w:r>
      <w:r>
        <w:t xml:space="preserve">Ivory Coast Abidjan</w:t>
      </w:r>
      <w:r>
        <w:t xml:space="preserve">. Our team of certified</w:t>
      </w:r>
      <w:r>
        <w:t xml:space="preserve"> </w:t>
      </w:r>
      <w:r>
        <w:t xml:space="preserve">Editor</w:t>
      </w:r>
      <w:r>
        <w:t xml:space="preserve"> </w:t>
      </w:r>
      <w:r>
        <w:t xml:space="preserve">professionals specializes in multilingual editorial work, including French, English, and local Ivorian dialects, ensuring that all documents produced or refined in</w:t>
      </w:r>
      <w:r>
        <w:t xml:space="preserve"> </w:t>
      </w:r>
      <w:r>
        <w:t xml:space="preserve">Ivory Coast Abidjan</w:t>
      </w:r>
      <w:r>
        <w:t xml:space="preserve"> </w:t>
      </w:r>
      <w:r>
        <w:t xml:space="preserve">meet the highest standards of clarity, accuracy, and professional presentation.</w:t>
      </w:r>
    </w:p>
    <w:p>
      <w:pPr>
        <w:pStyle w:val="BodyText"/>
      </w:pPr>
      <w:r>
        <w:t xml:space="preserve">The</w:t>
      </w:r>
      <w:r>
        <w:t xml:space="preserve"> </w:t>
      </w:r>
      <w:r>
        <w:t xml:space="preserve">Editor</w:t>
      </w:r>
      <w:r>
        <w:t xml:space="preserve"> </w:t>
      </w:r>
      <w:r>
        <w:t xml:space="preserve">engagement described in this</w:t>
      </w:r>
      <w:r>
        <w:t xml:space="preserve"> </w:t>
      </w:r>
      <w:r>
        <w:t xml:space="preserve">Quotation Estimate</w:t>
      </w:r>
      <w:r>
        <w:t xml:space="preserve"> </w:t>
      </w:r>
      <w:r>
        <w:t xml:space="preserve">encompasses the following deliverables, all to be executed in or for clients based in</w:t>
      </w:r>
      <w:r>
        <w:t xml:space="preserve"> </w:t>
      </w:r>
      <w:r>
        <w:t xml:space="preserve">Ivory Coast Abidjan</w:t>
      </w:r>
      <w:r>
        <w:t xml:space="preserve">:</w:t>
      </w:r>
    </w:p>
    <w:p>
      <w:pPr>
        <w:numPr>
          <w:ilvl w:val="0"/>
          <w:numId w:val="1001"/>
        </w:numPr>
        <w:pStyle w:val="Compact"/>
      </w:pPr>
      <w:r>
        <w:t xml:space="preserve">Full manuscript editing (developmental, structural, and line editing)</w:t>
      </w:r>
    </w:p>
    <w:p>
      <w:pPr>
        <w:numPr>
          <w:ilvl w:val="0"/>
          <w:numId w:val="1001"/>
        </w:numPr>
        <w:pStyle w:val="Compact"/>
      </w:pPr>
      <w:r>
        <w:t xml:space="preserve">Proofreading and copy-editing of corporate reports, proposals, and publications</w:t>
      </w:r>
    </w:p>
    <w:p>
      <w:pPr>
        <w:numPr>
          <w:ilvl w:val="0"/>
          <w:numId w:val="1001"/>
        </w:numPr>
        <w:pStyle w:val="Compact"/>
      </w:pPr>
      <w:r>
        <w:t xml:space="preserve">Translation review and linguistic adaptation for bilingual (French/English) documents</w:t>
      </w:r>
    </w:p>
    <w:p>
      <w:pPr>
        <w:numPr>
          <w:ilvl w:val="0"/>
          <w:numId w:val="1001"/>
        </w:numPr>
        <w:pStyle w:val="Compact"/>
      </w:pPr>
      <w:r>
        <w:t xml:space="preserve">Style guide compliance and formatting per client specifications</w:t>
      </w:r>
    </w:p>
    <w:p>
      <w:pPr>
        <w:numPr>
          <w:ilvl w:val="0"/>
          <w:numId w:val="1001"/>
        </w:numPr>
        <w:pStyle w:val="Compact"/>
      </w:pPr>
      <w:r>
        <w:t xml:space="preserve">Fact-checking, citation verification, and reference management</w:t>
      </w:r>
    </w:p>
    <w:p>
      <w:pPr>
        <w:numPr>
          <w:ilvl w:val="0"/>
          <w:numId w:val="1001"/>
        </w:numPr>
        <w:pStyle w:val="Compact"/>
      </w:pPr>
      <w:r>
        <w:t xml:space="preserve">On-site</w:t>
      </w:r>
      <w:r>
        <w:t xml:space="preserve"> </w:t>
      </w:r>
      <w:r>
        <w:t xml:space="preserve">Editor</w:t>
      </w:r>
      <w:r>
        <w:t xml:space="preserve"> </w:t>
      </w:r>
      <w:r>
        <w:t xml:space="preserve">consultation sessions in Abidjan, Ivory Coast (up to 4 hours per week)</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Editor – Developmental Editing (per 1,000 words)</w:t>
            </w:r>
          </w:p>
        </w:tc>
        <w:tc>
          <w:tcPr/>
          <w:p>
            <w:pPr>
              <w:pStyle w:val="Compact"/>
              <w:jc w:val="left"/>
            </w:pPr>
            <w:r>
              <w:t xml:space="preserve">Lot</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Editor – Line Editing &amp; Copy-Editing (per 1,000 words)</w:t>
            </w:r>
          </w:p>
        </w:tc>
        <w:tc>
          <w:tcPr/>
          <w:p>
            <w:pPr>
              <w:pStyle w:val="Compact"/>
              <w:jc w:val="left"/>
            </w:pPr>
            <w:r>
              <w:t xml:space="preserve">Lot</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Editor – Proofreading Final Draft (per 1,000 words)</w:t>
            </w:r>
          </w:p>
        </w:tc>
        <w:tc>
          <w:tcPr/>
          <w:p>
            <w:pPr>
              <w:pStyle w:val="Compact"/>
              <w:jc w:val="left"/>
            </w:pPr>
            <w:r>
              <w:t xml:space="preserve">Lot</w:t>
            </w:r>
          </w:p>
        </w:tc>
        <w:tc>
          <w:tcPr/>
          <w:p>
            <w:pPr>
              <w:pStyle w:val="Compact"/>
              <w:jc w:val="left"/>
            </w:pPr>
            <w:r>
              <w:t xml:space="preserve">130</w:t>
            </w:r>
          </w:p>
        </w:tc>
        <w:tc>
          <w:tcPr/>
          <w:p>
            <w:pPr>
              <w:pStyle w:val="Compact"/>
              <w:jc w:val="left"/>
            </w:pPr>
            <w:r>
              <w:t xml:space="preserve">8,000</w:t>
            </w:r>
          </w:p>
        </w:tc>
        <w:tc>
          <w:tcPr/>
          <w:p>
            <w:pPr>
              <w:pStyle w:val="Compact"/>
              <w:jc w:val="left"/>
            </w:pPr>
            <w:r>
              <w:t xml:space="preserve">1,040,000</w:t>
            </w:r>
          </w:p>
        </w:tc>
      </w:tr>
      <w:tr>
        <w:tc>
          <w:tcPr/>
          <w:p>
            <w:pPr>
              <w:pStyle w:val="Compact"/>
              <w:jc w:val="left"/>
            </w:pPr>
            <w:r>
              <w:t xml:space="preserve">04</w:t>
            </w:r>
          </w:p>
        </w:tc>
        <w:tc>
          <w:tcPr/>
          <w:p>
            <w:pPr>
              <w:pStyle w:val="Compact"/>
              <w:jc w:val="left"/>
            </w:pPr>
            <w:r>
              <w:t xml:space="preserve">Editor – Bilingual Translation Review (French/English, per page)</w:t>
            </w:r>
          </w:p>
        </w:tc>
        <w:tc>
          <w:tcPr/>
          <w:p>
            <w:pPr>
              <w:pStyle w:val="Compact"/>
              <w:jc w:val="left"/>
            </w:pPr>
            <w:r>
              <w:t xml:space="preserve">Page</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On-site Editor Consultation in Abidjan, Ivory Coast (per hour)</w:t>
            </w:r>
          </w:p>
        </w:tc>
        <w:tc>
          <w:tcPr/>
          <w:p>
            <w:pPr>
              <w:pStyle w:val="Compact"/>
              <w:jc w:val="left"/>
            </w:pPr>
            <w:r>
              <w:t xml:space="preserve">Hour</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Editor – Style Guide Development &amp; Compliance Audit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Editor – Urgent Turnaround Surcharge (48-hour delivery, 15% of subtotal)</w:t>
            </w:r>
          </w:p>
        </w:tc>
        <w:tc>
          <w:tcPr/>
          <w:p>
            <w:pPr>
              <w:pStyle w:val="Compact"/>
              <w:jc w:val="left"/>
            </w:pPr>
            <w:r>
              <w:t xml:space="preserve">Fee</w:t>
            </w:r>
          </w:p>
        </w:tc>
        <w:tc>
          <w:tcPr/>
          <w:p>
            <w:pPr>
              <w:pStyle w:val="Compact"/>
              <w:jc w:val="left"/>
            </w:pPr>
            <w:r>
              <w:t xml:space="preserve">1</w:t>
            </w:r>
          </w:p>
        </w:tc>
        <w:tc>
          <w:tcPr/>
          <w:p>
            <w:pPr>
              <w:pStyle w:val="Compact"/>
              <w:jc w:val="left"/>
            </w:pPr>
            <w:r>
              <w:t xml:space="preserve">528,000</w:t>
            </w:r>
          </w:p>
        </w:tc>
        <w:tc>
          <w:tcPr/>
          <w:p>
            <w:pPr>
              <w:pStyle w:val="Compact"/>
              <w:jc w:val="left"/>
            </w:pPr>
            <w:r>
              <w:t xml:space="preserve">528,000</w:t>
            </w:r>
          </w:p>
        </w:tc>
      </w:tr>
      <w:tr>
        <w:tc>
          <w:tcPr>
            <w:gridSpan w:val="5"/>
          </w:tcPr>
          <w:p>
            <w:pPr>
              <w:pStyle w:val="Compact"/>
              <w:jc w:val="right"/>
            </w:pPr>
            <w:r>
              <w:t xml:space="preserve">SUBTOTAL</w:t>
            </w:r>
          </w:p>
        </w:tc>
        <w:tc>
          <w:tcPr/>
          <w:p>
            <w:pPr>
              <w:pStyle w:val="Compact"/>
              <w:jc w:val="left"/>
            </w:pPr>
            <w:r>
              <w:t xml:space="preserve">7,308,000</w:t>
            </w:r>
          </w:p>
        </w:tc>
      </w:tr>
      <w:tr>
        <w:tc>
          <w:tcPr>
            <w:gridSpan w:val="5"/>
          </w:tcPr>
          <w:p>
            <w:pPr>
              <w:pStyle w:val="Compact"/>
              <w:jc w:val="right"/>
            </w:pPr>
            <w:r>
              <w:t xml:space="preserve">VAT (18% – Ivory Coast)</w:t>
            </w:r>
          </w:p>
        </w:tc>
        <w:tc>
          <w:tcPr/>
          <w:p>
            <w:pPr>
              <w:pStyle w:val="Compact"/>
              <w:jc w:val="left"/>
            </w:pPr>
            <w:r>
              <w:t xml:space="preserve">1,315,440</w:t>
            </w:r>
          </w:p>
        </w:tc>
      </w:tr>
      <w:tr>
        <w:tc>
          <w:tcPr>
            <w:gridSpan w:val="5"/>
          </w:tcPr>
          <w:p>
            <w:pPr>
              <w:pStyle w:val="Compact"/>
              <w:jc w:val="right"/>
            </w:pPr>
            <w:r>
              <w:t xml:space="preserve">GRAND TOTAL (XOF)</w:t>
            </w:r>
          </w:p>
        </w:tc>
        <w:tc>
          <w:tcPr/>
          <w:p>
            <w:pPr>
              <w:pStyle w:val="Compact"/>
              <w:jc w:val="left"/>
            </w:pPr>
            <w:r>
              <w:t xml:space="preserve">8,623,440</w:t>
            </w:r>
          </w:p>
        </w:tc>
      </w:tr>
    </w:tbl>
    <w:bookmarkEnd w:id="24"/>
    <w:bookmarkStart w:id="25" w:name="payment-terms"/>
    <w:p>
      <w:pPr>
        <w:pStyle w:val="Heading2"/>
      </w:pPr>
      <w:r>
        <w:t xml:space="preserve">3. Payment Terms</w:t>
      </w:r>
    </w:p>
    <w:p>
      <w:pPr>
        <w:pStyle w:val="FirstParagraph"/>
      </w:pPr>
      <w:r>
        <w:t xml:space="preserve">Payment for the</w:t>
      </w:r>
      <w:r>
        <w:t xml:space="preserve"> </w:t>
      </w:r>
      <w:r>
        <w:t xml:space="preserve">Editor</w:t>
      </w:r>
      <w:r>
        <w:t xml:space="preserve"> </w:t>
      </w:r>
      <w:r>
        <w:t xml:space="preserve">services outlined in this</w:t>
      </w:r>
      <w:r>
        <w:t xml:space="preserve"> </w:t>
      </w:r>
      <w:r>
        <w:t xml:space="preserve">Quotation Estimate</w:t>
      </w:r>
      <w:r>
        <w:t xml:space="preserve"> </w:t>
      </w:r>
      <w:r>
        <w:t xml:space="preserve">shall be made in West African CFA Francs (XOF) via bank transfer to the account of Abidjan Editorial Solutions SARL, domiciled in Abidjan, Ivory Coast. The payment schedule is as follows:</w:t>
      </w:r>
    </w:p>
    <w:p>
      <w:pPr>
        <w:numPr>
          <w:ilvl w:val="0"/>
          <w:numId w:val="1002"/>
        </w:numPr>
        <w:pStyle w:val="Compact"/>
      </w:pPr>
      <w:r>
        <w:rPr>
          <w:bCs/>
          <w:b/>
        </w:rPr>
        <w:t xml:space="preserve">40% advance payment</w:t>
      </w:r>
      <w:r>
        <w:t xml:space="preserve"> </w:t>
      </w:r>
      <w:r>
        <w:t xml:space="preserve">upon acceptance of this Quotation Estimate and signing of the service agreement.</w:t>
      </w:r>
    </w:p>
    <w:p>
      <w:pPr>
        <w:numPr>
          <w:ilvl w:val="0"/>
          <w:numId w:val="1002"/>
        </w:numPr>
        <w:pStyle w:val="Compact"/>
      </w:pPr>
      <w:r>
        <w:rPr>
          <w:bCs/>
          <w:b/>
        </w:rPr>
        <w:t xml:space="preserve">40% interim payment</w:t>
      </w:r>
      <w:r>
        <w:t xml:space="preserve"> </w:t>
      </w:r>
      <w:r>
        <w:t xml:space="preserve">upon completion of 50% of the total Editor deliverables.</w:t>
      </w:r>
    </w:p>
    <w:p>
      <w:pPr>
        <w:numPr>
          <w:ilvl w:val="0"/>
          <w:numId w:val="1002"/>
        </w:numPr>
        <w:pStyle w:val="Compact"/>
      </w:pPr>
      <w:r>
        <w:rPr>
          <w:bCs/>
          <w:b/>
        </w:rPr>
        <w:t xml:space="preserve">20% final payment</w:t>
      </w:r>
      <w:r>
        <w:t xml:space="preserve"> </w:t>
      </w:r>
      <w:r>
        <w:t xml:space="preserve">upon delivery and client approval of all remaining Editor work.</w:t>
      </w:r>
    </w:p>
    <w:p>
      <w:pPr>
        <w:pStyle w:val="FirstParagraph"/>
      </w:pPr>
      <w:r>
        <w:t xml:space="preserve">All payments are due within 15 calendar days of invoice issuance. Late payments shall incur a penalty of 1.5% per month, in accordance with commercial law in Ivory Coast.</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this period, pricing for the</w:t>
      </w:r>
      <w:r>
        <w:t xml:space="preserve"> </w:t>
      </w:r>
      <w:r>
        <w:t xml:space="preserve">Editor</w:t>
      </w:r>
      <w:r>
        <w:t xml:space="preserve"> </w:t>
      </w:r>
      <w:r>
        <w:t xml:space="preserve">services may be subject to revision based on market conditions in</w:t>
      </w:r>
      <w:r>
        <w:t xml:space="preserve"> </w:t>
      </w:r>
      <w:r>
        <w:t xml:space="preserve">Ivory Coast Abidjan</w:t>
      </w:r>
      <w:r>
        <w:t xml:space="preserve">.</w:t>
      </w:r>
    </w:p>
    <w:p>
      <w:pPr>
        <w:numPr>
          <w:ilvl w:val="0"/>
          <w:numId w:val="1003"/>
        </w:numPr>
        <w:pStyle w:val="Compact"/>
      </w:pPr>
      <w:r>
        <w:t xml:space="preserve">All</w:t>
      </w:r>
      <w:r>
        <w:t xml:space="preserve"> </w:t>
      </w:r>
      <w:r>
        <w:t xml:space="preserve">Editor</w:t>
      </w:r>
      <w:r>
        <w:t xml:space="preserve"> </w:t>
      </w:r>
      <w:r>
        <w:t xml:space="preserve">work shall be performed in strict compliance with the professional standards of the Ivorian publishing and editorial industry, as well as international editorial best practices.</w:t>
      </w:r>
    </w:p>
    <w:p>
      <w:pPr>
        <w:numPr>
          <w:ilvl w:val="0"/>
          <w:numId w:val="1003"/>
        </w:numPr>
        <w:pStyle w:val="Compact"/>
      </w:pPr>
      <w:r>
        <w:t xml:space="preserve">The</w:t>
      </w:r>
      <w:r>
        <w:t xml:space="preserve"> </w:t>
      </w:r>
      <w:r>
        <w:t xml:space="preserve">Editor</w:t>
      </w:r>
      <w:r>
        <w:t xml:space="preserve"> </w:t>
      </w:r>
      <w:r>
        <w:t xml:space="preserve">team assigned to this project shall be based in or regularly available in</w:t>
      </w:r>
      <w:r>
        <w:t xml:space="preserve"> </w:t>
      </w:r>
      <w:r>
        <w:t xml:space="preserve">Ivory Coast Abidjan</w:t>
      </w:r>
      <w:r>
        <w:t xml:space="preserve"> </w:t>
      </w:r>
      <w:r>
        <w:t xml:space="preserve">to facilitate in-person collaboration, file exchanges, and on-site consultations.</w:t>
      </w:r>
    </w:p>
    <w:p>
      <w:pPr>
        <w:numPr>
          <w:ilvl w:val="0"/>
          <w:numId w:val="1003"/>
        </w:numPr>
        <w:pStyle w:val="Compact"/>
      </w:pPr>
      <w:r>
        <w:t xml:space="preserve">Confidentiality: All documents, manuscripts, and proprietary information provided to the</w:t>
      </w:r>
      <w:r>
        <w:t xml:space="preserve"> </w:t>
      </w:r>
      <w:r>
        <w:t xml:space="preserve">Editor</w:t>
      </w:r>
      <w:r>
        <w:t xml:space="preserve"> </w:t>
      </w:r>
      <w:r>
        <w:t xml:space="preserve">team shall be treated as strictly confidential. A Non-Disclosure Agreement (NDA) shall be executed prior to the commencement of work.</w:t>
      </w:r>
    </w:p>
    <w:p>
      <w:pPr>
        <w:numPr>
          <w:ilvl w:val="0"/>
          <w:numId w:val="1003"/>
        </w:numPr>
        <w:pStyle w:val="Compact"/>
      </w:pPr>
      <w:r>
        <w:t xml:space="preserve">Revisions: Two (2) rounds of revisions are included in the quoted price for each</w:t>
      </w:r>
      <w:r>
        <w:t xml:space="preserve"> </w:t>
      </w:r>
      <w:r>
        <w:t xml:space="preserve">Editor</w:t>
      </w:r>
      <w:r>
        <w:t xml:space="preserve"> </w:t>
      </w:r>
      <w:r>
        <w:t xml:space="preserve">deliverable. Additional revision cycles will be billed at 50% of the original per-unit rate.</w:t>
      </w:r>
    </w:p>
    <w:p>
      <w:pPr>
        <w:numPr>
          <w:ilvl w:val="0"/>
          <w:numId w:val="1003"/>
        </w:numPr>
        <w:pStyle w:val="Compact"/>
      </w:pPr>
      <w:r>
        <w:t xml:space="preserve">Force Majeure: Neither party shall be liable for delays caused by events beyond reasonable control, including but not limited to natural disasters, civil unrest, or government-imposed restrictions in</w:t>
      </w:r>
      <w:r>
        <w:t xml:space="preserve"> </w:t>
      </w:r>
      <w:r>
        <w:t xml:space="preserve">Ivory Coast Abidjan</w:t>
      </w:r>
      <w:r>
        <w:t xml:space="preserve">.</w:t>
      </w:r>
    </w:p>
    <w:p>
      <w:pPr>
        <w:numPr>
          <w:ilvl w:val="0"/>
          <w:numId w:val="1003"/>
        </w:numPr>
        <w:pStyle w:val="Compact"/>
      </w:pPr>
      <w:r>
        <w:t xml:space="preserve">Dispute Resolution: Any disputes arising from this</w:t>
      </w:r>
      <w:r>
        <w:t xml:space="preserve"> </w:t>
      </w:r>
      <w:r>
        <w:t xml:space="preserve">Quotation Estimate</w:t>
      </w:r>
      <w:r>
        <w:t xml:space="preserve"> </w:t>
      </w:r>
      <w:r>
        <w:t xml:space="preserve">or the subsequent service agreement shall be resolved through amicable negotiation. Failing resolution within 30 days, the matter shall be submitted to the competent commercial court in Abidjan, Ivory Coast.</w:t>
      </w:r>
    </w:p>
    <w:p>
      <w:pPr>
        <w:numPr>
          <w:ilvl w:val="0"/>
          <w:numId w:val="1003"/>
        </w:numPr>
        <w:pStyle w:val="Compact"/>
      </w:pPr>
      <w:r>
        <w:t xml:space="preserve">Intellectual Property: Upon full payment, all final edited documents and deliverables shall become the exclusive property of the client. The</w:t>
      </w:r>
      <w:r>
        <w:t xml:space="preserve"> </w:t>
      </w:r>
      <w:r>
        <w:t xml:space="preserve">Editor</w:t>
      </w:r>
      <w:r>
        <w:t xml:space="preserve"> </w:t>
      </w:r>
      <w:r>
        <w:t xml:space="preserve">retains the right to reference the project (without disclosing confidential content) for portfolio purposes.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Editor</w:t>
      </w:r>
      <w:r>
        <w:t xml:space="preserve"> </w:t>
      </w:r>
      <w:r>
        <w:t xml:space="preserve">services to be rendered in</w:t>
      </w:r>
      <w:r>
        <w:t xml:space="preserve"> </w:t>
      </w:r>
      <w:r>
        <w:t xml:space="preserve">Ivory Coast Abidjan</w:t>
      </w:r>
      <w:r>
        <w:t xml:space="preserve">. This signature constitutes a binding commitment to the terms, conditions, and pricing set forth herein.</w:t>
      </w:r>
    </w:p>
    <w:p>
      <w:pPr>
        <w:pStyle w:val="BodyText"/>
      </w:pPr>
      <w:r>
        <w:rPr>
          <w:bCs/>
          <w:b/>
        </w:rPr>
        <w:t xml:space="preserve">For Abidjan Editorial Solutions SARL</w:t>
      </w:r>
    </w:p>
    <w:p>
      <w:pPr>
        <w:pStyle w:val="BodyText"/>
      </w:pPr>
      <w:r>
        <w:t xml:space="preserve">Authorized Signatory</w:t>
      </w:r>
    </w:p>
    <w:p>
      <w:pPr>
        <w:pStyle w:val="BodyText"/>
      </w:pP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t xml:space="preserve">Abidjan Editorial Solutions SARL — 12 Boulevard de Vridi, Cocody, Abidjan, Ivory Coast</w:t>
      </w:r>
    </w:p>
    <w:p>
      <w:pPr>
        <w:pStyle w:val="BodyText"/>
      </w:pPr>
      <w:r>
        <w:t xml:space="preserve">This Quotation Estimate document is generated electronically and is valid without a physical stamp if accompanied by a digital signature.</w:t>
      </w:r>
    </w:p>
    <w:p>
      <w:pPr>
        <w:pStyle w:val="BodyText"/>
      </w:pPr>
      <w:r>
        <w:t xml:space="preserve">Document Ref: QTE-ABJ-2025-0047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Ivory Coast Abidjan</dc:title>
  <dc:creator/>
  <dc:language>en</dc:language>
  <cp:keywords/>
  <dcterms:created xsi:type="dcterms:W3CDTF">2026-10-10T01:49:18Z</dcterms:created>
  <dcterms:modified xsi:type="dcterms:W3CDTF">2026-10-10T01:49:18Z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