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Editorial Services — Japan Tokyo</w:t>
      </w:r>
    </w:p>
    <w:p>
      <w:pPr>
        <w:pStyle w:val="BodyText"/>
      </w:pPr>
      <w:r>
        <w:t xml:space="preserve">Ref: QT-JPT-2025-0417</w:t>
      </w:r>
    </w:p>
    <w:bookmarkEnd w:id="20"/>
    <w:bookmarkStart w:id="21" w:name="provider"/>
    <w:p>
      <w:pPr>
        <w:pStyle w:val="Heading3"/>
      </w:pPr>
      <w:r>
        <w:t xml:space="preserve">Provider</w:t>
      </w:r>
    </w:p>
    <w:p>
      <w:pPr>
        <w:pStyle w:val="FirstParagraph"/>
      </w:pPr>
      <w:r>
        <w:rPr>
          <w:bCs/>
          <w:b/>
        </w:rPr>
        <w:t xml:space="preserve">Meridian Editorial Group K.K.</w:t>
      </w:r>
      <w:r>
        <w:br/>
      </w:r>
      <w:r>
        <w:t xml:space="preserve">3-14-27 Shibuya, Shibuya-ku</w:t>
      </w:r>
      <w:r>
        <w:br/>
      </w:r>
      <w:r>
        <w:t xml:space="preserve">Tokyo 150-0002, Japan</w:t>
      </w:r>
      <w:r>
        <w:br/>
      </w:r>
      <w:r>
        <w:t xml:space="preserve">Tel: +81 (0)3-5411-8820</w:t>
      </w:r>
      <w:r>
        <w:br/>
      </w:r>
      <w:r>
        <w:t xml:space="preserve">Email: estimates@meridian-editorial.jp</w:t>
      </w:r>
    </w:p>
    <w:bookmarkEnd w:id="21"/>
    <w:bookmarkStart w:id="22" w:name="client"/>
    <w:p>
      <w:pPr>
        <w:pStyle w:val="Heading3"/>
      </w:pPr>
      <w:r>
        <w:t xml:space="preserve">Client</w:t>
      </w:r>
    </w:p>
    <w:p>
      <w:pPr>
        <w:pStyle w:val="FirstParagraph"/>
      </w:pPr>
      <w:r>
        <w:rPr>
          <w:bCs/>
          <w:b/>
        </w:rPr>
        <w:t xml:space="preserve">Client Name:</w:t>
      </w:r>
      <w:r>
        <w:t xml:space="preserve"> </w:t>
      </w:r>
      <w:r>
        <w:t xml:space="preserve">[To be confirmed]</w:t>
      </w:r>
      <w:r>
        <w:br/>
      </w:r>
      <w:r>
        <w:rPr>
          <w:bCs/>
          <w:b/>
        </w:rPr>
        <w:t xml:space="preserve">Address:</w:t>
      </w:r>
      <w:r>
        <w:t xml:space="preserve"> </w:t>
      </w:r>
      <w:r>
        <w:t xml:space="preserve">[Client address in Japan Tokyo]</w:t>
      </w:r>
      <w:r>
        <w:br/>
      </w:r>
      <w:r>
        <w:rPr>
          <w:bCs/>
          <w:b/>
        </w:rPr>
        <w:t xml:space="preserve">Contact:</w:t>
      </w:r>
      <w:r>
        <w:t xml:space="preserve"> </w:t>
      </w:r>
      <w:r>
        <w:t xml:space="preserve">[Phone / Email]</w:t>
      </w:r>
      <w:r>
        <w:br/>
      </w:r>
      <w:r>
        <w:rPr>
          <w:bCs/>
          <w:b/>
        </w:rPr>
        <w:t xml:space="preserve">Project Location:</w:t>
      </w:r>
      <w:r>
        <w:t xml:space="preserve"> </w:t>
      </w:r>
      <w:r>
        <w:t xml:space="preserve">Japan Tokyo</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Currency:</w:t>
      </w:r>
      <w:r>
        <w:t xml:space="preserve"> </w:t>
      </w:r>
      <w:r>
        <w:t xml:space="preserve">Japanese Yen (JPY)</w:t>
      </w:r>
    </w:p>
    <w:bookmarkEnd w:id="23"/>
    <w:bookmarkStart w:id="24" w:name="project-summary"/>
    <w:p>
      <w:pPr>
        <w:pStyle w:val="Heading3"/>
      </w:pPr>
      <w:r>
        <w:t xml:space="preserve">Project Summary</w:t>
      </w:r>
    </w:p>
    <w:p>
      <w:pPr>
        <w:pStyle w:val="FirstParagraph"/>
      </w:pPr>
      <w:r>
        <w:rPr>
          <w:bCs/>
          <w:b/>
        </w:rPr>
        <w:t xml:space="preserve">Service:</w:t>
      </w:r>
      <w:r>
        <w:t xml:space="preserve"> </w:t>
      </w:r>
      <w:r>
        <w:t xml:space="preserve">Full-Service Editor Engagement</w:t>
      </w:r>
      <w:r>
        <w:br/>
      </w:r>
      <w:r>
        <w:rPr>
          <w:bCs/>
          <w:b/>
        </w:rPr>
        <w:t xml:space="preserve">Duration:</w:t>
      </w:r>
      <w:r>
        <w:t xml:space="preserve"> </w:t>
      </w:r>
      <w:r>
        <w:t xml:space="preserve">12 months (renewable)</w:t>
      </w:r>
      <w:r>
        <w:br/>
      </w:r>
      <w:r>
        <w:rPr>
          <w:bCs/>
          <w:b/>
        </w:rPr>
        <w:t xml:space="preserve">Delivery Base:</w:t>
      </w:r>
      <w:r>
        <w:t xml:space="preserve"> </w:t>
      </w:r>
      <w:r>
        <w:t xml:space="preserve">Japan Tokyo</w:t>
      </w:r>
    </w:p>
    <w:bookmarkEnd w:id="24"/>
    <w:bookmarkStart w:id="25" w:name="X9b94aedb8211e1523736e7c96417e43475af59e"/>
    <w:p>
      <w:pPr>
        <w:pStyle w:val="Heading2"/>
      </w:pPr>
      <w:r>
        <w:t xml:space="preserve">Scope of Work — Editor Services in Japan Tokyo</w:t>
      </w:r>
    </w:p>
    <w:p>
      <w:pPr>
        <w:pStyle w:val="FirstParagraph"/>
      </w:pPr>
      <w:r>
        <w:t xml:space="preserve">This Quotation Estimate outlines the comprehensive editorial services to be provided by a dedicated Editor operating out of our Japan Tokyo office. The Editor will be responsible for managing, refining, and delivering all content assets in alignment with the client's brand standards, regulatory requirements applicable within Japan Tokyo, and international best practices. The engagement covers both digital and print editorial workflows, ensuring that every deliverable meets the highest quality thresholds expected by stakeholders in the Japan Tokyo market.</w:t>
      </w:r>
    </w:p>
    <w:bookmarkEnd w:id="25"/>
    <w:bookmarkStart w:id="26" w:name="itemised-quotation-estimate"/>
    <w:p>
      <w:pPr>
        <w:pStyle w:val="Heading2"/>
      </w:pPr>
      <w:r>
        <w:t xml:space="preserve">Itemised Quotation Estimate</w:t>
      </w:r>
    </w:p>
    <w:p>
      <w:pPr>
        <w:pStyle w:val="FirstParagraph"/>
      </w:pPr>
      <w:r>
        <w:t xml:space="preserve">#</w:t>
      </w:r>
    </w:p>
    <w:p>
      <w:pPr>
        <w:pStyle w:val="BodyText"/>
      </w:pPr>
      <w:r>
        <w:t xml:space="preserve">Service / Deliverable</w:t>
      </w:r>
    </w:p>
    <w:p>
      <w:pPr>
        <w:pStyle w:val="BodyText"/>
      </w:pPr>
      <w:r>
        <w:t xml:space="preserve">Unit</w:t>
      </w:r>
    </w:p>
    <w:p>
      <w:pPr>
        <w:pStyle w:val="BodyText"/>
      </w:pPr>
      <w:r>
        <w:t xml:space="preserve">Rate (JPY)</w:t>
      </w:r>
    </w:p>
    <w:p>
      <w:pPr>
        <w:pStyle w:val="BodyText"/>
      </w:pPr>
      <w:r>
        <w:t xml:space="preserve">Qty</w:t>
      </w:r>
    </w:p>
    <w:p>
      <w:pPr>
        <w:pStyle w:val="BodyText"/>
      </w:pPr>
      <w:r>
        <w:t xml:space="preserve">Amount (JPY)</w:t>
      </w:r>
    </w:p>
    <w:p>
      <w:pPr>
        <w:pStyle w:val="BodyText"/>
      </w:pPr>
      <w:r>
        <w:t xml:space="preserve">1</w:t>
      </w:r>
    </w:p>
    <w:p>
      <w:pPr>
        <w:pStyle w:val="BodyText"/>
      </w:pPr>
      <w:r>
        <w:t xml:space="preserve">Senior Editor — Full-time engagement (content strategy, copy editing, proofreading, and final approval for all Japan Tokyo publications)</w:t>
      </w:r>
    </w:p>
    <w:p>
      <w:pPr>
        <w:pStyle w:val="BodyText"/>
      </w:pPr>
      <w:r>
        <w:t xml:space="preserve">Month</w:t>
      </w:r>
    </w:p>
    <w:p>
      <w:pPr>
        <w:pStyle w:val="BodyText"/>
      </w:pPr>
      <w:r>
        <w:t xml:space="preserve">850,000</w:t>
      </w:r>
    </w:p>
    <w:p>
      <w:pPr>
        <w:pStyle w:val="BodyText"/>
      </w:pPr>
      <w:r>
        <w:t xml:space="preserve">12</w:t>
      </w:r>
    </w:p>
    <w:p>
      <w:pPr>
        <w:pStyle w:val="BodyText"/>
      </w:pPr>
      <w:r>
        <w:t xml:space="preserve">10,200,000</w:t>
      </w:r>
    </w:p>
    <w:p>
      <w:pPr>
        <w:pStyle w:val="BodyText"/>
      </w:pPr>
      <w:r>
        <w:t xml:space="preserve">2</w:t>
      </w:r>
    </w:p>
    <w:p>
      <w:pPr>
        <w:pStyle w:val="BodyText"/>
      </w:pPr>
      <w:r>
        <w:t xml:space="preserve">Junior Editor — Part-time support (first-pass editing, formatting, and style-guide compliance for Japan Tokyo office documents)</w:t>
      </w:r>
    </w:p>
    <w:p>
      <w:pPr>
        <w:pStyle w:val="BodyText"/>
      </w:pPr>
      <w:r>
        <w:t xml:space="preserve">Month</w:t>
      </w:r>
    </w:p>
    <w:p>
      <w:pPr>
        <w:pStyle w:val="BodyText"/>
      </w:pPr>
      <w:r>
        <w:t xml:space="preserve">420,000</w:t>
      </w:r>
    </w:p>
    <w:p>
      <w:pPr>
        <w:pStyle w:val="BodyText"/>
      </w:pPr>
      <w:r>
        <w:t xml:space="preserve">12</w:t>
      </w:r>
    </w:p>
    <w:p>
      <w:pPr>
        <w:pStyle w:val="BodyText"/>
      </w:pPr>
      <w:r>
        <w:t xml:space="preserve">5,040,000</w:t>
      </w:r>
    </w:p>
    <w:p>
      <w:pPr>
        <w:pStyle w:val="BodyText"/>
      </w:pPr>
      <w:r>
        <w:t xml:space="preserve">3</w:t>
      </w:r>
    </w:p>
    <w:p>
      <w:pPr>
        <w:pStyle w:val="BodyText"/>
      </w:pPr>
      <w:r>
        <w:t xml:space="preserve">Editorial Software &amp; Tools Licence (Adobe Creative Cloud, Grammarly Business, ProWritingAid — Editor workstation setup in Japan Tokyo)</w:t>
      </w:r>
    </w:p>
    <w:p>
      <w:pPr>
        <w:pStyle w:val="BodyText"/>
      </w:pPr>
      <w:r>
        <w:t xml:space="preserve">Year</w:t>
      </w:r>
    </w:p>
    <w:p>
      <w:pPr>
        <w:pStyle w:val="BodyText"/>
      </w:pPr>
      <w:r>
        <w:t xml:space="preserve">186,000</w:t>
      </w:r>
    </w:p>
    <w:p>
      <w:pPr>
        <w:pStyle w:val="BodyText"/>
      </w:pPr>
      <w:r>
        <w:t xml:space="preserve">1</w:t>
      </w:r>
    </w:p>
    <w:p>
      <w:pPr>
        <w:pStyle w:val="BodyText"/>
      </w:pPr>
      <w:r>
        <w:t xml:space="preserve">186,000</w:t>
      </w:r>
    </w:p>
    <w:p>
      <w:pPr>
        <w:pStyle w:val="BodyText"/>
      </w:pPr>
      <w:r>
        <w:t xml:space="preserve">4</w:t>
      </w:r>
    </w:p>
    <w:p>
      <w:pPr>
        <w:pStyle w:val="BodyText"/>
      </w:pPr>
      <w:r>
        <w:t xml:space="preserve">On-site Editor Consultation — Weekly in-person editorial review sessions at the client's Japan Tokyo premises</w:t>
      </w:r>
    </w:p>
    <w:p>
      <w:pPr>
        <w:pStyle w:val="BodyText"/>
      </w:pPr>
      <w:r>
        <w:t xml:space="preserve">Session</w:t>
      </w:r>
    </w:p>
    <w:p>
      <w:pPr>
        <w:pStyle w:val="BodyText"/>
      </w:pPr>
      <w:r>
        <w:t xml:space="preserve">35,000</w:t>
      </w:r>
    </w:p>
    <w:p>
      <w:pPr>
        <w:pStyle w:val="BodyText"/>
      </w:pPr>
      <w:r>
        <w:t xml:space="preserve">48</w:t>
      </w:r>
    </w:p>
    <w:p>
      <w:pPr>
        <w:pStyle w:val="BodyText"/>
      </w:pPr>
      <w:r>
        <w:t xml:space="preserve">1,680,000</w:t>
      </w:r>
    </w:p>
    <w:p>
      <w:pPr>
        <w:pStyle w:val="BodyText"/>
      </w:pPr>
      <w:r>
        <w:t xml:space="preserve">5</w:t>
      </w:r>
    </w:p>
    <w:p>
      <w:pPr>
        <w:pStyle w:val="BodyText"/>
      </w:pPr>
      <w:r>
        <w:t xml:space="preserve">Japanese-English Bilingual Editor Review — Localisation and cultural adaptation of all Editor-produced content for the Japan Tokyo audience</w:t>
      </w:r>
    </w:p>
    <w:p>
      <w:pPr>
        <w:pStyle w:val="BodyText"/>
      </w:pPr>
      <w:r>
        <w:t xml:space="preserve">Hour</w:t>
      </w:r>
    </w:p>
    <w:p>
      <w:pPr>
        <w:pStyle w:val="BodyText"/>
      </w:pPr>
      <w:r>
        <w:t xml:space="preserve">12,000</w:t>
      </w:r>
    </w:p>
    <w:p>
      <w:pPr>
        <w:pStyle w:val="BodyText"/>
      </w:pPr>
      <w:r>
        <w:t xml:space="preserve">200</w:t>
      </w:r>
    </w:p>
    <w:p>
      <w:pPr>
        <w:pStyle w:val="BodyText"/>
      </w:pPr>
      <w:r>
        <w:t xml:space="preserve">2,400,000</w:t>
      </w:r>
    </w:p>
    <w:p>
      <w:pPr>
        <w:pStyle w:val="BodyText"/>
      </w:pPr>
      <w:r>
        <w:t xml:space="preserve">6</w:t>
      </w:r>
    </w:p>
    <w:p>
      <w:pPr>
        <w:pStyle w:val="BodyText"/>
      </w:pPr>
      <w:r>
        <w:t xml:space="preserve">Editorial Workflow Setup — Implementation of CMS, version control, and approval pipelines tailored to the Japan Tokyo office</w:t>
      </w:r>
    </w:p>
    <w:p>
      <w:pPr>
        <w:pStyle w:val="BodyText"/>
      </w:pPr>
      <w:r>
        <w:t xml:space="preserve">Project</w:t>
      </w:r>
    </w:p>
    <w:p>
      <w:pPr>
        <w:pStyle w:val="BodyText"/>
      </w:pPr>
      <w:r>
        <w:t xml:space="preserve">450,000</w:t>
      </w:r>
    </w:p>
    <w:p>
      <w:pPr>
        <w:pStyle w:val="BodyText"/>
      </w:pPr>
      <w:r>
        <w:t xml:space="preserve">1</w:t>
      </w:r>
    </w:p>
    <w:p>
      <w:pPr>
        <w:pStyle w:val="BodyText"/>
      </w:pPr>
      <w:r>
        <w:t xml:space="preserve">450,000</w:t>
      </w:r>
    </w:p>
    <w:p>
      <w:pPr>
        <w:pStyle w:val="BodyText"/>
      </w:pPr>
      <w:r>
        <w:t xml:space="preserve">7</w:t>
      </w:r>
    </w:p>
    <w:p>
      <w:pPr>
        <w:pStyle w:val="BodyText"/>
      </w:pPr>
      <w:r>
        <w:t xml:space="preserve">Emergency / After-hours Editor Support — On-call availability for urgent Japan Tokyo deadline-driven editorial tasks</w:t>
      </w:r>
    </w:p>
    <w:p>
      <w:pPr>
        <w:pStyle w:val="BodyText"/>
      </w:pPr>
      <w:r>
        <w:t xml:space="preserve">Hour</w:t>
      </w:r>
    </w:p>
    <w:p>
      <w:pPr>
        <w:pStyle w:val="BodyText"/>
      </w:pPr>
      <w:r>
        <w:t xml:space="preserve">18,000</w:t>
      </w:r>
    </w:p>
    <w:p>
      <w:pPr>
        <w:pStyle w:val="BodyText"/>
      </w:pPr>
      <w:r>
        <w:t xml:space="preserve">40</w:t>
      </w:r>
    </w:p>
    <w:p>
      <w:pPr>
        <w:pStyle w:val="BodyText"/>
      </w:pPr>
      <w:r>
        <w:t xml:space="preserve">720,000</w:t>
      </w:r>
    </w:p>
    <w:p>
      <w:pPr>
        <w:pStyle w:val="BodyText"/>
      </w:pPr>
      <w:r>
        <w:t xml:space="preserve">8</w:t>
      </w:r>
    </w:p>
    <w:p>
      <w:pPr>
        <w:pStyle w:val="BodyText"/>
      </w:pPr>
      <w:r>
        <w:t xml:space="preserve">Editor Training &amp; Knowledge Transfer — Quarterly workshops for the client's internal Japan Tokyo team on editorial standards</w:t>
      </w:r>
    </w:p>
    <w:p>
      <w:pPr>
        <w:pStyle w:val="BodyText"/>
      </w:pPr>
      <w:r>
        <w:t xml:space="preserve">Workshop</w:t>
      </w:r>
    </w:p>
    <w:p>
      <w:pPr>
        <w:pStyle w:val="BodyText"/>
      </w:pPr>
      <w:r>
        <w:t xml:space="preserve">120,000</w:t>
      </w:r>
    </w:p>
    <w:p>
      <w:pPr>
        <w:pStyle w:val="BodyText"/>
      </w:pPr>
      <w:r>
        <w:t xml:space="preserve">4</w:t>
      </w:r>
    </w:p>
    <w:p>
      <w:pPr>
        <w:pStyle w:val="BodyText"/>
      </w:pPr>
      <w:r>
        <w:t xml:space="preserve">480,000</w:t>
      </w:r>
    </w:p>
    <w:p>
      <w:pPr>
        <w:pStyle w:val="BodyText"/>
      </w:pPr>
      <w:r>
        <w:t xml:space="preserve">Subtotal</w:t>
      </w:r>
    </w:p>
    <w:p>
      <w:pPr>
        <w:pStyle w:val="BodyText"/>
      </w:pPr>
      <w:r>
        <w:t xml:space="preserve">21,156,000</w:t>
      </w:r>
    </w:p>
    <w:p>
      <w:pPr>
        <w:pStyle w:val="BodyText"/>
      </w:pPr>
      <w:r>
        <w:t xml:space="preserve">Applicable Tax (10% Consumption Tax — Japan Tokyo)</w:t>
      </w:r>
    </w:p>
    <w:p>
      <w:pPr>
        <w:pStyle w:val="BodyText"/>
      </w:pPr>
      <w:r>
        <w:t xml:space="preserve">2,115,600</w:t>
      </w:r>
    </w:p>
    <w:p>
      <w:pPr>
        <w:pStyle w:val="BodyText"/>
      </w:pPr>
      <w:r>
        <w:t xml:space="preserve">TOTAL QUOTATION ESTIMATE</w:t>
      </w:r>
    </w:p>
    <w:p>
      <w:pPr>
        <w:pStyle w:val="BodyText"/>
      </w:pPr>
      <w:r>
        <w:t xml:space="preserve">23,271,600</w:t>
      </w:r>
    </w:p>
    <w:bookmarkEnd w:id="26"/>
    <w:bookmarkStart w:id="27"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pricing for the Editor services in Japan Tokyo may be subject to revision based on market conditions and exchange-rate fluctuations.</w:t>
      </w:r>
    </w:p>
    <w:p>
      <w:pPr>
        <w:numPr>
          <w:ilvl w:val="0"/>
          <w:numId w:val="1001"/>
        </w:numPr>
        <w:pStyle w:val="Compact"/>
      </w:pPr>
      <w:r>
        <w:t xml:space="preserve">All amounts are quoted in Japanese Yen (JPY) and are inclusive of standard working hours (Monday to Friday, 09:00–18:00 Japan Standard Time) at our Japan Tokyo office located in Shibuya-ku, Tokyo.</w:t>
      </w:r>
    </w:p>
    <w:p>
      <w:pPr>
        <w:numPr>
          <w:ilvl w:val="0"/>
          <w:numId w:val="1001"/>
        </w:numPr>
        <w:pStyle w:val="Compact"/>
      </w:pPr>
      <w:r>
        <w:t xml:space="preserve">The Editor engagement shall commence within ten (10) business days of receipt of a signed purchase order or written acceptance of this Quotation Estimate by the client.</w:t>
      </w:r>
    </w:p>
    <w:p>
      <w:pPr>
        <w:numPr>
          <w:ilvl w:val="0"/>
          <w:numId w:val="1001"/>
        </w:numPr>
        <w:pStyle w:val="Compact"/>
      </w:pPr>
      <w:r>
        <w:t xml:space="preserve">Payment terms: 50% advance payment upon contract execution; the remaining 50% shall be invoiced monthly in arrears, payable within thirty (30) days of invoice date. Late payments shall incur a 1.5% monthly surcharge in accordance with Japanese commercial practice.</w:t>
      </w:r>
    </w:p>
    <w:p>
      <w:pPr>
        <w:numPr>
          <w:ilvl w:val="0"/>
          <w:numId w:val="1001"/>
        </w:numPr>
        <w:pStyle w:val="Compact"/>
      </w:pPr>
      <w:r>
        <w:t xml:space="preserve">The Editor will operate in full compliance with Japan's Personal Information Protection Act (APPI) and all data-handling regulations applicable in Japan Tokyo. All client materials will be stored on encrypted servers physically located within Japan Tokyo.</w:t>
      </w:r>
    </w:p>
    <w:p>
      <w:pPr>
        <w:numPr>
          <w:ilvl w:val="0"/>
          <w:numId w:val="1001"/>
        </w:numPr>
        <w:pStyle w:val="Compact"/>
      </w:pPr>
      <w:r>
        <w:t xml:space="preserve">Any additional editorial work beyond the scope defined in this Quotation Estimate will be subject to a separate written amendment and additional cost estimate approved by both parties prior to commencement.</w:t>
      </w:r>
    </w:p>
    <w:p>
      <w:pPr>
        <w:numPr>
          <w:ilvl w:val="0"/>
          <w:numId w:val="1001"/>
        </w:numPr>
        <w:pStyle w:val="Compact"/>
      </w:pPr>
      <w:r>
        <w:t xml:space="preserve">This Quotation Estimate does not constitute a binding contract until formally accepted in writing by both the Provider and the Client. All disputes arising from the Editor services delivered in Japan Tokyo shall be governed by the laws of Japan and adjudicated in the Tokyo District Court.</w:t>
      </w:r>
    </w:p>
    <w:p>
      <w:pPr>
        <w:numPr>
          <w:ilvl w:val="0"/>
          <w:numId w:val="1001"/>
        </w:numPr>
        <w:pStyle w:val="Compact"/>
      </w:pPr>
      <w:r>
        <w:t xml:space="preserve">Confidentiality: The Editor and all supporting editorial staff shall sign a Non-Disclosure Agreement (NDA) specific to the Japan Tokyo engagement before accessing any client materials.</w:t>
      </w:r>
    </w:p>
    <w:bookmarkEnd w:id="27"/>
    <w:bookmarkStart w:id="28" w:name="acceptance"/>
    <w:p>
      <w:pPr>
        <w:pStyle w:val="Heading2"/>
      </w:pPr>
      <w:r>
        <w:t xml:space="preserve">Acceptance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Provider — Meridian Editorial Group K.K. (Japan Tokyo)</w:t>
            </w:r>
          </w:p>
        </w:tc>
        <w:tc>
          <w:tcPr/>
          <w:p>
            <w:pPr>
              <w:pStyle w:val="Compact"/>
            </w:pPr>
          </w:p>
        </w:tc>
        <w:tc>
          <w:tcPr/>
          <w:p>
            <w:pPr>
              <w:pStyle w:val="Compact"/>
            </w:pPr>
          </w:p>
        </w:tc>
        <w:tc>
          <w:tcPr/>
          <w:p>
            <w:pPr>
              <w:pStyle w:val="Compact"/>
            </w:pPr>
          </w:p>
        </w:tc>
      </w:tr>
      <w:tr>
        <w:tc>
          <w:tcPr/>
          <w:p>
            <w:pPr>
              <w:pStyle w:val="Compact"/>
              <w:jc w:val="left"/>
            </w:pPr>
            <w:r>
              <w:t xml:space="preserve">Client Representative</w:t>
            </w:r>
          </w:p>
        </w:tc>
        <w:tc>
          <w:tcPr/>
          <w:p>
            <w:pPr>
              <w:pStyle w:val="Compact"/>
            </w:pPr>
          </w:p>
        </w:tc>
        <w:tc>
          <w:tcPr/>
          <w:p>
            <w:pPr>
              <w:pStyle w:val="Compact"/>
            </w:pPr>
          </w:p>
        </w:tc>
        <w:tc>
          <w:tcPr/>
          <w:p>
            <w:pPr>
              <w:pStyle w:val="Compact"/>
            </w:pPr>
          </w:p>
        </w:tc>
      </w:tr>
    </w:tbl>
    <w:p>
      <w:pPr>
        <w:pStyle w:val="BodyText"/>
      </w:pPr>
      <w:r>
        <w:t xml:space="preserve">Meridian Editorial Group K.K. — 3-14-27 Shibuya, Shibuya-ku, Tokyo 150-0002, Japan Tokyo</w:t>
      </w:r>
    </w:p>
    <w:p>
      <w:pPr>
        <w:pStyle w:val="BodyText"/>
      </w:pPr>
      <w:r>
        <w:t xml:space="preserve">This Quotation Estimate was prepared exclusively for the named client and may not be reproduced or distributed without prior written consent.</w:t>
      </w:r>
    </w:p>
    <w:p>
      <w:pPr>
        <w:pStyle w:val="BodyText"/>
      </w:pPr>
      <w:r>
        <w:t xml:space="preserve">Document Ref: QT-JPT-2025-0417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Japan Tokyo</dc:title>
  <dc:creator/>
  <dc:language>en</dc:language>
  <cp:keywords/>
  <dcterms:created xsi:type="dcterms:W3CDTF">2026-10-10T06:56:50Z</dcterms:created>
  <dcterms:modified xsi:type="dcterms:W3CDTF">2026-10-10T06:56:50Z</dcterms:modified>
</cp:coreProperties>
</file>

<file path=docProps/custom.xml><?xml version="1.0" encoding="utf-8"?>
<Properties xmlns="http://schemas.openxmlformats.org/officeDocument/2006/custom-properties" xmlns:vt="http://schemas.openxmlformats.org/officeDocument/2006/docPropsVTypes"/>
</file>