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Education</w:t>
      </w:r>
      <w:r>
        <w:t xml:space="preserve"> </w:t>
      </w:r>
      <w:r>
        <w:t xml:space="preserve">Administrator</w:t>
      </w:r>
      <w:r>
        <w:t xml:space="preserve"> </w:t>
      </w:r>
      <w:r>
        <w:t xml:space="preserve">-</w:t>
      </w:r>
      <w:r>
        <w:t xml:space="preserve"> </w:t>
      </w:r>
      <w:r>
        <w:t xml:space="preserve">Canada</w:t>
      </w:r>
      <w:r>
        <w:t xml:space="preserve"> </w:t>
      </w:r>
      <w:r>
        <w:t xml:space="preserve">Vancouver</w:t>
      </w:r>
    </w:p>
    <w:bookmarkStart w:id="20" w:name="quotation-estimate"/>
    <w:p>
      <w:pPr>
        <w:pStyle w:val="Heading1"/>
      </w:pPr>
      <w:r>
        <w:t xml:space="preserve">Quotation Estimate</w:t>
      </w:r>
    </w:p>
    <w:p>
      <w:pPr>
        <w:pStyle w:val="FirstParagraph"/>
      </w:pPr>
      <w:r>
        <w:t xml:space="preserve">Professional Services for Education Administrator Placement &amp; Management</w:t>
      </w:r>
    </w:p>
    <w:p>
      <w:pPr>
        <w:pStyle w:val="BodyText"/>
      </w:pPr>
      <w:r>
        <w:t xml:space="preserve">Serving the Greater Vancouver Region, British Columbia, Canada</w:t>
      </w:r>
    </w:p>
    <w:bookmarkEnd w:id="20"/>
    <w:bookmarkStart w:id="21" w:name="prepared-by"/>
    <w:p>
      <w:pPr>
        <w:pStyle w:val="Heading3"/>
      </w:pPr>
      <w:r>
        <w:t xml:space="preserve">Prepared By:</w:t>
      </w:r>
    </w:p>
    <w:p>
      <w:pPr>
        <w:pStyle w:val="FirstParagraph"/>
      </w:pPr>
      <w:r>
        <w:rPr>
          <w:bCs/>
          <w:b/>
        </w:rPr>
        <w:t xml:space="preserve">Vancouver Education Consulting Group Inc.</w:t>
      </w:r>
    </w:p>
    <w:p>
      <w:pPr>
        <w:pStyle w:val="BodyText"/>
      </w:pPr>
      <w:r>
        <w:t xml:space="preserve">1200 West Georgia Street, Suite 850</w:t>
      </w:r>
    </w:p>
    <w:p>
      <w:pPr>
        <w:pStyle w:val="BodyText"/>
      </w:pPr>
      <w:r>
        <w:t xml:space="preserve">Vancouver, British Columbia V6E 4G2, Canada</w:t>
      </w:r>
    </w:p>
    <w:p>
      <w:pPr>
        <w:pStyle w:val="BodyText"/>
      </w:pPr>
      <w:r>
        <w:t xml:space="preserve">Phone: (604) 555-0147</w:t>
      </w:r>
    </w:p>
    <w:p>
      <w:pPr>
        <w:pStyle w:val="BodyText"/>
      </w:pPr>
      <w:r>
        <w:t xml:space="preserve">Email: quotes@vancouvereduconsult.ca</w:t>
      </w:r>
    </w:p>
    <w:p>
      <w:pPr>
        <w:pStyle w:val="BodyText"/>
      </w:pPr>
      <w:r>
        <w:t xml:space="preserve">BC Business License: #801234-5</w:t>
      </w:r>
    </w:p>
    <w:bookmarkEnd w:id="21"/>
    <w:bookmarkStart w:id="22" w:name="prepared-for"/>
    <w:p>
      <w:pPr>
        <w:pStyle w:val="Heading3"/>
      </w:pPr>
      <w:r>
        <w:t xml:space="preserve">Prepared For:</w:t>
      </w:r>
    </w:p>
    <w:p>
      <w:pPr>
        <w:pStyle w:val="FirstParagraph"/>
      </w:pPr>
      <w:r>
        <w:rPr>
          <w:bCs/>
          <w:b/>
        </w:rPr>
        <w:t xml:space="preserve">Client Organization</w:t>
      </w:r>
    </w:p>
    <w:p>
      <w:pPr>
        <w:pStyle w:val="BodyText"/>
      </w:pPr>
      <w:r>
        <w:t xml:space="preserve">450 Burrard Street, Floor 12</w:t>
      </w:r>
    </w:p>
    <w:p>
      <w:pPr>
        <w:pStyle w:val="BodyText"/>
      </w:pPr>
      <w:r>
        <w:t xml:space="preserve">Vancouver, British Columbia V6C 3K9, Canada</w:t>
      </w:r>
    </w:p>
    <w:p>
      <w:pPr>
        <w:pStyle w:val="BodyText"/>
      </w:pPr>
      <w:r>
        <w:t xml:space="preserve">Attn: Director of Human Resources</w:t>
      </w:r>
    </w:p>
    <w:p>
      <w:pPr>
        <w:pStyle w:val="BodyText"/>
      </w:pPr>
      <w:r>
        <w:t xml:space="preserve">Phone: (604) 555-0293</w:t>
      </w:r>
    </w:p>
    <w:p>
      <w:pPr>
        <w:pStyle w:val="BodyText"/>
      </w:pPr>
      <w:r>
        <w:t xml:space="preserve">Email: hr@clientorg.ca</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QTE-2025-VAN-00847</w:t>
            </w:r>
          </w:p>
        </w:tc>
        <w:tc>
          <w:tcPr/>
          <w:p>
            <w:pPr>
              <w:pStyle w:val="Compact"/>
              <w:jc w:val="left"/>
            </w:pPr>
            <w:r>
              <w:t xml:space="preserve">Date of Issue:</w:t>
            </w:r>
          </w:p>
        </w:tc>
        <w:tc>
          <w:tcPr/>
          <w:p>
            <w:pPr>
              <w:pStyle w:val="Compact"/>
              <w:jc w:val="left"/>
            </w:pPr>
            <w:r>
              <w:t xml:space="preserve">June 15, 2025</w:t>
            </w:r>
          </w:p>
        </w:tc>
      </w:tr>
      <w:tr>
        <w:tc>
          <w:tcPr/>
          <w:p>
            <w:pPr>
              <w:pStyle w:val="Compact"/>
              <w:jc w:val="left"/>
            </w:pPr>
            <w:r>
              <w:t xml:space="preserve">Valid Until:</w:t>
            </w:r>
          </w:p>
        </w:tc>
        <w:tc>
          <w:tcPr/>
          <w:p>
            <w:pPr>
              <w:pStyle w:val="Compact"/>
              <w:jc w:val="left"/>
            </w:pPr>
            <w:r>
              <w:t xml:space="preserve">July 15, 2025 (30 days)</w:t>
            </w:r>
          </w:p>
        </w:tc>
        <w:tc>
          <w:tcPr/>
          <w:p>
            <w:pPr>
              <w:pStyle w:val="Compact"/>
              <w:jc w:val="left"/>
            </w:pPr>
            <w:r>
              <w:t xml:space="preserve">Currency:</w:t>
            </w:r>
          </w:p>
        </w:tc>
        <w:tc>
          <w:tcPr/>
          <w:p>
            <w:pPr>
              <w:pStyle w:val="Compact"/>
              <w:jc w:val="left"/>
            </w:pPr>
            <w:r>
              <w:t xml:space="preserve">Canadian Dollars (CAD)</w:t>
            </w:r>
          </w:p>
        </w:tc>
      </w:tr>
      <w:tr>
        <w:tc>
          <w:tcPr/>
          <w:p>
            <w:pPr>
              <w:pStyle w:val="Compact"/>
              <w:jc w:val="left"/>
            </w:pPr>
            <w:r>
              <w:t xml:space="preserve">Service Location:</w:t>
            </w:r>
          </w:p>
        </w:tc>
        <w:tc>
          <w:tcPr>
            <w:gridSpan w:val="3"/>
          </w:tcPr>
          <w:p>
            <w:pPr>
              <w:pStyle w:val="Compact"/>
              <w:jc w:val="left"/>
            </w:pPr>
            <w:r>
              <w:t xml:space="preserve">Vancouver, British Columbia, Canada</w:t>
            </w:r>
          </w:p>
        </w:tc>
      </w:tr>
    </w:tbl>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Vancouver Education Consulting Group Inc. to provide a comprehensive and itemized financial projection for the recruitment, onboarding, and ongoing management of a qualified</w:t>
      </w:r>
      <w:r>
        <w:t xml:space="preserve"> </w:t>
      </w:r>
      <w:r>
        <w:t xml:space="preserve">Education Administrator</w:t>
      </w:r>
      <w:r>
        <w:t xml:space="preserve"> </w:t>
      </w:r>
      <w:r>
        <w:t xml:space="preserve">for the client organization based in</w:t>
      </w:r>
      <w:r>
        <w:t xml:space="preserve"> </w:t>
      </w:r>
      <w:r>
        <w:t xml:space="preserve">Canada Vancouver</w:t>
      </w:r>
      <w:r>
        <w:t xml:space="preserve">. This document serves as a formal proposal outlining all associated costs, deliverables, timelines, and terms governing the professional services to be rendered. The</w:t>
      </w:r>
      <w:r>
        <w:t xml:space="preserve"> </w:t>
      </w:r>
      <w:r>
        <w:t xml:space="preserve">Quotation Estimate</w:t>
      </w:r>
      <w:r>
        <w:t xml:space="preserve"> </w:t>
      </w:r>
      <w:r>
        <w:t xml:space="preserve">reflects current market rates applicable to the</w:t>
      </w:r>
      <w:r>
        <w:t xml:space="preserve"> </w:t>
      </w:r>
      <w:r>
        <w:t xml:space="preserve">Canada Vancouver</w:t>
      </w:r>
      <w:r>
        <w:t xml:space="preserve"> </w:t>
      </w:r>
      <w:r>
        <w:t xml:space="preserve">metropolitan area and is structured in accordance with the Employment Standards Act of British Columbia and all applicable federal and provincial regulations.</w:t>
      </w:r>
    </w:p>
    <w:bookmarkEnd w:id="23"/>
    <w:bookmarkStart w:id="24" w:name="Xe6b269731e030716c037263561e6fc5ede49829"/>
    <w:p>
      <w:pPr>
        <w:pStyle w:val="Heading2"/>
      </w:pPr>
      <w:r>
        <w:t xml:space="preserve">2. Scope of Services – Education Administrator Role</w:t>
      </w:r>
    </w:p>
    <w:p>
      <w:pPr>
        <w:pStyle w:val="FirstParagraph"/>
      </w:pPr>
      <w:r>
        <w:t xml:space="preserve">The</w:t>
      </w:r>
      <w:r>
        <w:t xml:space="preserve"> </w:t>
      </w:r>
      <w:r>
        <w:t xml:space="preserve">Education Administrator</w:t>
      </w:r>
      <w:r>
        <w:t xml:space="preserve"> </w:t>
      </w:r>
      <w:r>
        <w:t xml:space="preserve">position, as defined within this</w:t>
      </w:r>
      <w:r>
        <w:t xml:space="preserve"> </w:t>
      </w:r>
      <w:r>
        <w:t xml:space="preserve">Quotation Estimate</w:t>
      </w:r>
      <w:r>
        <w:t xml:space="preserve">, encompasses the following core responsibilities and service deliverables tailored to the educational and administrative landscape of</w:t>
      </w:r>
      <w:r>
        <w:t xml:space="preserve"> </w:t>
      </w:r>
      <w:r>
        <w:t xml:space="preserve">Canada Vancouver</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Cost (CAD)</w:t>
            </w:r>
          </w:p>
        </w:tc>
      </w:tr>
      <w:tr>
        <w:tc>
          <w:tcPr/>
          <w:p>
            <w:pPr>
              <w:pStyle w:val="Compact"/>
              <w:jc w:val="left"/>
            </w:pPr>
            <w:r>
              <w:t xml:space="preserve">1.1</w:t>
            </w:r>
          </w:p>
        </w:tc>
        <w:tc>
          <w:tcPr/>
          <w:p>
            <w:pPr>
              <w:pStyle w:val="Compact"/>
              <w:jc w:val="left"/>
            </w:pPr>
            <w:r>
              <w:t xml:space="preserve">Recruitment and sourcing of a qualified Education Administrator with minimum 5 years of experience in educational institution management within the Canada Vancouver region</w:t>
            </w:r>
          </w:p>
        </w:tc>
        <w:tc>
          <w:tcPr/>
          <w:p>
            <w:pPr>
              <w:pStyle w:val="Compact"/>
              <w:jc w:val="left"/>
            </w:pPr>
            <w:r>
              <w:t xml:space="preserve">4–6 weeks</w:t>
            </w:r>
          </w:p>
        </w:tc>
        <w:tc>
          <w:tcPr/>
          <w:p>
            <w:pPr>
              <w:pStyle w:val="Compact"/>
              <w:jc w:val="left"/>
            </w:pPr>
            <w:r>
              <w:t xml:space="preserve">$4,500.00</w:t>
            </w:r>
          </w:p>
        </w:tc>
      </w:tr>
      <w:tr>
        <w:tc>
          <w:tcPr/>
          <w:p>
            <w:pPr>
              <w:pStyle w:val="Compact"/>
              <w:jc w:val="left"/>
            </w:pPr>
            <w:r>
              <w:t xml:space="preserve">1.2</w:t>
            </w:r>
          </w:p>
        </w:tc>
        <w:tc>
          <w:tcPr/>
          <w:p>
            <w:pPr>
              <w:pStyle w:val="Compact"/>
              <w:jc w:val="left"/>
            </w:pPr>
            <w:r>
              <w:t xml:space="preserve">Comprehensive screening, interviewing, and background verification of Education Administrator candidates in compliance with BC privacy and employment legislation</w:t>
            </w:r>
          </w:p>
        </w:tc>
        <w:tc>
          <w:tcPr/>
          <w:p>
            <w:pPr>
              <w:pStyle w:val="Compact"/>
              <w:jc w:val="left"/>
            </w:pPr>
            <w:r>
              <w:t xml:space="preserve">2 weeks</w:t>
            </w:r>
          </w:p>
        </w:tc>
        <w:tc>
          <w:tcPr/>
          <w:p>
            <w:pPr>
              <w:pStyle w:val="Compact"/>
              <w:jc w:val="left"/>
            </w:pPr>
            <w:r>
              <w:t xml:space="preserve">$2,800.00</w:t>
            </w:r>
          </w:p>
        </w:tc>
      </w:tr>
      <w:tr>
        <w:tc>
          <w:tcPr/>
          <w:p>
            <w:pPr>
              <w:pStyle w:val="Compact"/>
              <w:jc w:val="left"/>
            </w:pPr>
            <w:r>
              <w:t xml:space="preserve">1.3</w:t>
            </w:r>
          </w:p>
        </w:tc>
        <w:tc>
          <w:tcPr/>
          <w:p>
            <w:pPr>
              <w:pStyle w:val="Compact"/>
              <w:jc w:val="left"/>
            </w:pPr>
            <w:r>
              <w:t xml:space="preserve">Onboarding and integration of the Education Administrator into the client's organizational structure, including orientation to Canada Vancouver-specific educational policies and municipal regulations</w:t>
            </w:r>
          </w:p>
        </w:tc>
        <w:tc>
          <w:tcPr/>
          <w:p>
            <w:pPr>
              <w:pStyle w:val="Compact"/>
              <w:jc w:val="left"/>
            </w:pPr>
            <w:r>
              <w:t xml:space="preserve">2 weeks</w:t>
            </w:r>
          </w:p>
        </w:tc>
        <w:tc>
          <w:tcPr/>
          <w:p>
            <w:pPr>
              <w:pStyle w:val="Compact"/>
              <w:jc w:val="left"/>
            </w:pPr>
            <w:r>
              <w:t xml:space="preserve">$1,950.00</w:t>
            </w:r>
          </w:p>
        </w:tc>
      </w:tr>
      <w:tr>
        <w:tc>
          <w:tcPr/>
          <w:p>
            <w:pPr>
              <w:pStyle w:val="Compact"/>
              <w:jc w:val="left"/>
            </w:pPr>
            <w:r>
              <w:t xml:space="preserve">1.4</w:t>
            </w:r>
          </w:p>
        </w:tc>
        <w:tc>
          <w:tcPr/>
          <w:p>
            <w:pPr>
              <w:pStyle w:val="Compact"/>
              <w:jc w:val="left"/>
            </w:pPr>
            <w:r>
              <w:t xml:space="preserve">Ongoing administrative management support for the Education Administrator, including curriculum coordination, staff scheduling, budget oversight, and compliance reporting for the first 12 months</w:t>
            </w:r>
          </w:p>
        </w:tc>
        <w:tc>
          <w:tcPr/>
          <w:p>
            <w:pPr>
              <w:pStyle w:val="Compact"/>
              <w:jc w:val="left"/>
            </w:pPr>
            <w:r>
              <w:t xml:space="preserve">12 months</w:t>
            </w:r>
          </w:p>
        </w:tc>
        <w:tc>
          <w:tcPr/>
          <w:p>
            <w:pPr>
              <w:pStyle w:val="Compact"/>
              <w:jc w:val="left"/>
            </w:pPr>
            <w:r>
              <w:t xml:space="preserve">$18,600.00</w:t>
            </w:r>
          </w:p>
        </w:tc>
      </w:tr>
      <w:tr>
        <w:tc>
          <w:tcPr/>
          <w:p>
            <w:pPr>
              <w:pStyle w:val="Compact"/>
              <w:jc w:val="left"/>
            </w:pPr>
            <w:r>
              <w:t xml:space="preserve">1.5</w:t>
            </w:r>
          </w:p>
        </w:tc>
        <w:tc>
          <w:tcPr/>
          <w:p>
            <w:pPr>
              <w:pStyle w:val="Compact"/>
              <w:jc w:val="left"/>
            </w:pPr>
            <w:r>
              <w:t xml:space="preserve">Professional development and continuing education planning for the Education Administrator, aligned with BC Ministry of Education standards and Canada Vancouver district requirements</w:t>
            </w:r>
          </w:p>
        </w:tc>
        <w:tc>
          <w:tcPr/>
          <w:p>
            <w:pPr>
              <w:pStyle w:val="Compact"/>
              <w:jc w:val="left"/>
            </w:pPr>
            <w:r>
              <w:t xml:space="preserve">Annual</w:t>
            </w:r>
          </w:p>
        </w:tc>
        <w:tc>
          <w:tcPr/>
          <w:p>
            <w:pPr>
              <w:pStyle w:val="Compact"/>
              <w:jc w:val="left"/>
            </w:pPr>
            <w:r>
              <w:t xml:space="preserve">$1,200.00</w:t>
            </w:r>
          </w:p>
        </w:tc>
      </w:tr>
      <w:tr>
        <w:tc>
          <w:tcPr/>
          <w:p>
            <w:pPr>
              <w:pStyle w:val="Compact"/>
              <w:jc w:val="left"/>
            </w:pPr>
            <w:r>
              <w:t xml:space="preserve">1.6</w:t>
            </w:r>
          </w:p>
        </w:tc>
        <w:tc>
          <w:tcPr/>
          <w:p>
            <w:pPr>
              <w:pStyle w:val="Compact"/>
              <w:jc w:val="left"/>
            </w:pPr>
            <w:r>
              <w:t xml:space="preserve">Quarterly performance reviews and strategic planning sessions for the Education Administrator to ensure alignment with organizational goals in the Canada Vancouver educational sector</w:t>
            </w:r>
          </w:p>
        </w:tc>
        <w:tc>
          <w:tcPr/>
          <w:p>
            <w:pPr>
              <w:pStyle w:val="Compact"/>
              <w:jc w:val="left"/>
            </w:pPr>
            <w:r>
              <w:t xml:space="preserve">4 sessions/year</w:t>
            </w:r>
          </w:p>
        </w:tc>
        <w:tc>
          <w:tcPr/>
          <w:p>
            <w:pPr>
              <w:pStyle w:val="Compact"/>
              <w:jc w:val="left"/>
            </w:pPr>
            <w:r>
              <w:t xml:space="preserve">$3,200.00</w:t>
            </w:r>
          </w:p>
        </w:tc>
      </w:tr>
      <w:tr>
        <w:tc>
          <w:tcPr/>
          <w:p>
            <w:pPr>
              <w:pStyle w:val="Compact"/>
              <w:jc w:val="left"/>
            </w:pPr>
            <w:r>
              <w:t xml:space="preserve">1.7</w:t>
            </w:r>
          </w:p>
        </w:tc>
        <w:tc>
          <w:tcPr/>
          <w:p>
            <w:pPr>
              <w:pStyle w:val="Compact"/>
              <w:jc w:val="left"/>
            </w:pPr>
            <w:r>
              <w:t xml:space="preserve">Legal and regulatory compliance advisory specific to Education Administrator duties under British Columbia and federal Canadian law</w:t>
            </w:r>
          </w:p>
        </w:tc>
        <w:tc>
          <w:tcPr/>
          <w:p>
            <w:pPr>
              <w:pStyle w:val="Compact"/>
              <w:jc w:val="left"/>
            </w:pPr>
            <w:r>
              <w:t xml:space="preserve">Annual retainer</w:t>
            </w:r>
          </w:p>
        </w:tc>
        <w:tc>
          <w:tcPr/>
          <w:p>
            <w:pPr>
              <w:pStyle w:val="Compact"/>
              <w:jc w:val="left"/>
            </w:pPr>
            <w:r>
              <w:t xml:space="preserve">$2,400.00</w:t>
            </w:r>
          </w:p>
        </w:tc>
      </w:tr>
    </w:tbl>
    <w:bookmarkEnd w:id="24"/>
    <w:bookmarkStart w:id="25" w:name="cost-summary"/>
    <w:p>
      <w:pPr>
        <w:pStyle w:val="Heading2"/>
      </w:pPr>
      <w:r>
        <w:t xml:space="preserve">3. Cost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Cost Category</w:t>
            </w:r>
          </w:p>
        </w:tc>
        <w:tc>
          <w:tcPr/>
          <w:p>
            <w:pPr>
              <w:pStyle w:val="Compact"/>
              <w:jc w:val="left"/>
            </w:pPr>
            <w:r>
              <w:t xml:space="preserve">Amount (CAD)</w:t>
            </w:r>
          </w:p>
        </w:tc>
      </w:tr>
      <w:tr>
        <w:tc>
          <w:tcPr/>
          <w:p>
            <w:pPr>
              <w:pStyle w:val="Compact"/>
              <w:jc w:val="left"/>
            </w:pPr>
            <w:r>
              <w:t xml:space="preserve">Recruitment and Sourcing (Item 1.1)</w:t>
            </w:r>
          </w:p>
        </w:tc>
        <w:tc>
          <w:tcPr/>
          <w:p>
            <w:pPr>
              <w:pStyle w:val="Compact"/>
              <w:jc w:val="left"/>
            </w:pPr>
            <w:r>
              <w:t xml:space="preserve">$4,500.00</w:t>
            </w:r>
          </w:p>
        </w:tc>
      </w:tr>
      <w:tr>
        <w:tc>
          <w:tcPr/>
          <w:p>
            <w:pPr>
              <w:pStyle w:val="Compact"/>
              <w:jc w:val="left"/>
            </w:pPr>
            <w:r>
              <w:t xml:space="preserve">Screening and Verification (Item 1.2)</w:t>
            </w:r>
          </w:p>
        </w:tc>
        <w:tc>
          <w:tcPr/>
          <w:p>
            <w:pPr>
              <w:pStyle w:val="Compact"/>
              <w:jc w:val="left"/>
            </w:pPr>
            <w:r>
              <w:t xml:space="preserve">$2,800.00</w:t>
            </w:r>
          </w:p>
        </w:tc>
      </w:tr>
      <w:tr>
        <w:tc>
          <w:tcPr/>
          <w:p>
            <w:pPr>
              <w:pStyle w:val="Compact"/>
              <w:jc w:val="left"/>
            </w:pPr>
            <w:r>
              <w:t xml:space="preserve">Onboarding and Integration (Item 1.3)</w:t>
            </w:r>
          </w:p>
        </w:tc>
        <w:tc>
          <w:tcPr/>
          <w:p>
            <w:pPr>
              <w:pStyle w:val="Compact"/>
              <w:jc w:val="left"/>
            </w:pPr>
            <w:r>
              <w:t xml:space="preserve">$1,950.00</w:t>
            </w:r>
          </w:p>
        </w:tc>
      </w:tr>
      <w:tr>
        <w:tc>
          <w:tcPr/>
          <w:p>
            <w:pPr>
              <w:pStyle w:val="Compact"/>
              <w:jc w:val="left"/>
            </w:pPr>
            <w:r>
              <w:t xml:space="preserve">Ongoing Management Support (Item 1.4)</w:t>
            </w:r>
          </w:p>
        </w:tc>
        <w:tc>
          <w:tcPr/>
          <w:p>
            <w:pPr>
              <w:pStyle w:val="Compact"/>
              <w:jc w:val="left"/>
            </w:pPr>
            <w:r>
              <w:t xml:space="preserve">$18,600.00</w:t>
            </w:r>
          </w:p>
        </w:tc>
      </w:tr>
      <w:tr>
        <w:tc>
          <w:tcPr/>
          <w:p>
            <w:pPr>
              <w:pStyle w:val="Compact"/>
              <w:jc w:val="left"/>
            </w:pPr>
            <w:r>
              <w:t xml:space="preserve">Professional Development (Item 1.5)</w:t>
            </w:r>
          </w:p>
        </w:tc>
        <w:tc>
          <w:tcPr/>
          <w:p>
            <w:pPr>
              <w:pStyle w:val="Compact"/>
              <w:jc w:val="left"/>
            </w:pPr>
            <w:r>
              <w:t xml:space="preserve">$1,200.00</w:t>
            </w:r>
          </w:p>
        </w:tc>
      </w:tr>
      <w:tr>
        <w:tc>
          <w:tcPr/>
          <w:p>
            <w:pPr>
              <w:pStyle w:val="Compact"/>
              <w:jc w:val="left"/>
            </w:pPr>
            <w:r>
              <w:t xml:space="preserve">Performance Reviews and Planning (Item 1.6)</w:t>
            </w:r>
          </w:p>
        </w:tc>
        <w:tc>
          <w:tcPr/>
          <w:p>
            <w:pPr>
              <w:pStyle w:val="Compact"/>
              <w:jc w:val="left"/>
            </w:pPr>
            <w:r>
              <w:t xml:space="preserve">$3,200.00</w:t>
            </w:r>
          </w:p>
        </w:tc>
      </w:tr>
      <w:tr>
        <w:tc>
          <w:tcPr/>
          <w:p>
            <w:pPr>
              <w:pStyle w:val="Compact"/>
              <w:jc w:val="left"/>
            </w:pPr>
            <w:r>
              <w:t xml:space="preserve">Legal and Compliance Advisory (Item 1.7)</w:t>
            </w:r>
          </w:p>
        </w:tc>
        <w:tc>
          <w:tcPr/>
          <w:p>
            <w:pPr>
              <w:pStyle w:val="Compact"/>
              <w:jc w:val="left"/>
            </w:pPr>
            <w:r>
              <w:t xml:space="preserve">$2,400.00</w:t>
            </w:r>
          </w:p>
        </w:tc>
      </w:tr>
      <w:tr>
        <w:tc>
          <w:tcPr/>
          <w:p>
            <w:pPr>
              <w:pStyle w:val="Compact"/>
              <w:jc w:val="left"/>
            </w:pPr>
            <w:r>
              <w:t xml:space="preserve">Subtotal</w:t>
            </w:r>
          </w:p>
        </w:tc>
        <w:tc>
          <w:tcPr/>
          <w:p>
            <w:pPr>
              <w:pStyle w:val="Compact"/>
              <w:jc w:val="left"/>
            </w:pPr>
            <w:r>
              <w:t xml:space="preserve">$34,650.00</w:t>
            </w:r>
          </w:p>
        </w:tc>
      </w:tr>
      <w:tr>
        <w:tc>
          <w:tcPr/>
          <w:p>
            <w:pPr>
              <w:pStyle w:val="Compact"/>
              <w:jc w:val="left"/>
            </w:pPr>
            <w:r>
              <w:t xml:space="preserve">Goods and Services Tax (GST) – 5% Federal</w:t>
            </w:r>
          </w:p>
        </w:tc>
        <w:tc>
          <w:tcPr/>
          <w:p>
            <w:pPr>
              <w:pStyle w:val="Compact"/>
              <w:jc w:val="left"/>
            </w:pPr>
            <w:r>
              <w:t xml:space="preserve">$1,732.50</w:t>
            </w:r>
          </w:p>
        </w:tc>
      </w:tr>
      <w:tr>
        <w:tc>
          <w:tcPr/>
          <w:p>
            <w:pPr>
              <w:pStyle w:val="Compact"/>
              <w:jc w:val="left"/>
            </w:pPr>
            <w:r>
              <w:t xml:space="preserve">Harmonized Sales Tax (HST) – 5% BC Provincial</w:t>
            </w:r>
          </w:p>
        </w:tc>
        <w:tc>
          <w:tcPr/>
          <w:p>
            <w:pPr>
              <w:pStyle w:val="Compact"/>
              <w:jc w:val="left"/>
            </w:pPr>
            <w:r>
              <w:t xml:space="preserve">$1,732.50</w:t>
            </w:r>
          </w:p>
        </w:tc>
      </w:tr>
      <w:tr>
        <w:tc>
          <w:tcPr/>
          <w:p>
            <w:pPr>
              <w:pStyle w:val="Compact"/>
              <w:jc w:val="left"/>
            </w:pPr>
            <w:r>
              <w:t xml:space="preserve">Total Quotation Estimate Amount</w:t>
            </w:r>
          </w:p>
        </w:tc>
        <w:tc>
          <w:tcPr/>
          <w:p>
            <w:pPr>
              <w:pStyle w:val="Compact"/>
              <w:jc w:val="left"/>
            </w:pPr>
            <w:r>
              <w:t xml:space="preserve">$38,115.00 CAD</w:t>
            </w:r>
          </w:p>
        </w:tc>
      </w:tr>
    </w:tbl>
    <w:bookmarkEnd w:id="25"/>
    <w:bookmarkStart w:id="26" w:name="payment-terms-and-schedule"/>
    <w:p>
      <w:pPr>
        <w:pStyle w:val="Heading2"/>
      </w:pPr>
      <w:r>
        <w:t xml:space="preserve">4. Payment Terms and Schedule</w:t>
      </w:r>
    </w:p>
    <w:p>
      <w:pPr>
        <w:pStyle w:val="FirstParagraph"/>
      </w:pPr>
      <w:r>
        <w:t xml:space="preserve">This</w:t>
      </w:r>
      <w:r>
        <w:t xml:space="preserve"> </w:t>
      </w:r>
      <w:r>
        <w:t xml:space="preserve">Quotation Estimate</w:t>
      </w:r>
      <w:r>
        <w:t xml:space="preserve"> </w:t>
      </w:r>
      <w:r>
        <w:t xml:space="preserve">for the</w:t>
      </w:r>
      <w:r>
        <w:t xml:space="preserve"> </w:t>
      </w:r>
      <w:r>
        <w:t xml:space="preserve">Education Administrator</w:t>
      </w:r>
      <w:r>
        <w:t xml:space="preserve"> </w:t>
      </w:r>
      <w:r>
        <w:t xml:space="preserve">services in</w:t>
      </w:r>
      <w:r>
        <w:t xml:space="preserve"> </w:t>
      </w:r>
      <w:r>
        <w:t xml:space="preserve">Canada Vancouver</w:t>
      </w:r>
      <w:r>
        <w:t xml:space="preserve"> </w:t>
      </w:r>
      <w:r>
        <w:t xml:space="preserve">shall be paid according to the following schedule:</w:t>
      </w:r>
    </w:p>
    <w:p>
      <w:pPr>
        <w:numPr>
          <w:ilvl w:val="0"/>
          <w:numId w:val="1001"/>
        </w:numPr>
        <w:pStyle w:val="Compact"/>
      </w:pPr>
      <w:r>
        <w:rPr>
          <w:bCs/>
          <w:b/>
        </w:rPr>
        <w:t xml:space="preserve">30% deposit</w:t>
      </w:r>
      <w:r>
        <w:t xml:space="preserve"> </w:t>
      </w:r>
      <w:r>
        <w:t xml:space="preserve">($11,434.50) due upon acceptance of this Quotation Estimate and execution of the service agreement.</w:t>
      </w:r>
    </w:p>
    <w:p>
      <w:pPr>
        <w:numPr>
          <w:ilvl w:val="0"/>
          <w:numId w:val="1001"/>
        </w:numPr>
        <w:pStyle w:val="Compact"/>
      </w:pPr>
      <w:r>
        <w:rPr>
          <w:bCs/>
          <w:b/>
        </w:rPr>
        <w:t xml:space="preserve">40% milestone payment</w:t>
      </w:r>
      <w:r>
        <w:t xml:space="preserve"> </w:t>
      </w:r>
      <w:r>
        <w:t xml:space="preserve">($15,246.00) due upon successful placement and onboarding of the Education Administrator.</w:t>
      </w:r>
    </w:p>
    <w:p>
      <w:pPr>
        <w:numPr>
          <w:ilvl w:val="0"/>
          <w:numId w:val="1001"/>
        </w:numPr>
        <w:pStyle w:val="Compact"/>
      </w:pPr>
      <w:r>
        <w:rPr>
          <w:bCs/>
          <w:b/>
        </w:rPr>
        <w:t xml:space="preserve">30% final payment</w:t>
      </w:r>
      <w:r>
        <w:t xml:space="preserve"> </w:t>
      </w:r>
      <w:r>
        <w:t xml:space="preserve">($11,434.50) due at the conclusion of the 12-month management support period.</w:t>
      </w:r>
    </w:p>
    <w:p>
      <w:pPr>
        <w:pStyle w:val="FirstParagraph"/>
      </w:pPr>
      <w:r>
        <w:t xml:space="preserve">All payments shall be made in Canadian Dollars (CAD) via electronic funds transfer (EFT) to the account designated by Vancouver Education Consulting Group Inc. Late payments shall incur interest at the rate of 1.5% per month as permitted under the British Columbia Interest Act.</w:t>
      </w:r>
    </w:p>
    <w:bookmarkEnd w:id="26"/>
    <w:bookmarkStart w:id="27" w:name="terms-and-conditions"/>
    <w:p>
      <w:pPr>
        <w:pStyle w:val="Heading2"/>
      </w:pPr>
      <w:r>
        <w:t xml:space="preserve">5. Terms and Conditions</w:t>
      </w:r>
    </w:p>
    <w:p>
      <w:pPr>
        <w:numPr>
          <w:ilvl w:val="0"/>
          <w:numId w:val="1002"/>
        </w:numPr>
        <w:pStyle w:val="Compact"/>
      </w:pPr>
      <w:r>
        <w:t xml:space="preserve">This Quotation Estimate is valid for thirty (30) calendar days from the date of issue. After the expiry date, all rates and terms are subject to revision based on prevailing market conditions in Canada Vancouver.</w:t>
      </w:r>
    </w:p>
    <w:p>
      <w:pPr>
        <w:numPr>
          <w:ilvl w:val="0"/>
          <w:numId w:val="1002"/>
        </w:numPr>
        <w:pStyle w:val="Compact"/>
      </w:pPr>
      <w:r>
        <w:t xml:space="preserve">The Education Administrator candidate must meet all eligibility requirements set forth by the client and comply with the Canadian Charter of Rights and Freedoms, the BC Human Rights Code, and all applicable employment standards legislation.</w:t>
      </w:r>
    </w:p>
    <w:p>
      <w:pPr>
        <w:numPr>
          <w:ilvl w:val="0"/>
          <w:numId w:val="1002"/>
        </w:numPr>
        <w:pStyle w:val="Compact"/>
      </w:pPr>
      <w:r>
        <w:t xml:space="preserve">All services described in this Quotation Estimate shall be performed in the city of Vancouver, British Columbia, Canada, or its immediate metropolitan area, unless otherwise agreed in writing by both parties.</w:t>
      </w:r>
    </w:p>
    <w:p>
      <w:pPr>
        <w:numPr>
          <w:ilvl w:val="0"/>
          <w:numId w:val="1002"/>
        </w:numPr>
        <w:pStyle w:val="Compact"/>
      </w:pPr>
      <w:r>
        <w:t xml:space="preserve">Vancouver Education Consulting Group Inc. shall maintain professional liability insurance with a minimum coverage of $2,000,000 CAD throughout the duration of the engagement.</w:t>
      </w:r>
    </w:p>
    <w:p>
      <w:pPr>
        <w:numPr>
          <w:ilvl w:val="0"/>
          <w:numId w:val="1002"/>
        </w:numPr>
        <w:pStyle w:val="Compact"/>
      </w:pPr>
      <w:r>
        <w:t xml:space="preserve">Confidentiality obligations apply to all information exchanged during the recruitment and management of the Education Administrator, in accordance with the Personal Information Protection Act (PIPA) of British Columbia.</w:t>
      </w:r>
    </w:p>
    <w:p>
      <w:pPr>
        <w:numPr>
          <w:ilvl w:val="0"/>
          <w:numId w:val="1002"/>
        </w:numPr>
        <w:pStyle w:val="Compact"/>
      </w:pPr>
      <w:r>
        <w:t xml:space="preserve">Either party may terminate this agreement with thirty (30) days written notice. In the event of early termination, fees for services already rendered shall remain payable.</w:t>
      </w:r>
    </w:p>
    <w:p>
      <w:pPr>
        <w:numPr>
          <w:ilvl w:val="0"/>
          <w:numId w:val="1002"/>
        </w:numPr>
        <w:pStyle w:val="Compact"/>
      </w:pPr>
      <w:r>
        <w:t xml:space="preserve">This Quotation Estimate does not constitute a guarantee of placement. If a suitable Education Administrator candidate cannot be identified within the stated timeline, the client shall be entitled to a full refund of the recruitment fee (Item 1.1) only.</w:t>
      </w:r>
    </w:p>
    <w:p>
      <w:pPr>
        <w:numPr>
          <w:ilvl w:val="0"/>
          <w:numId w:val="1002"/>
        </w:numPr>
        <w:pStyle w:val="Compact"/>
      </w:pPr>
      <w:r>
        <w:t xml:space="preserve">All disputes arising from this Quotation Estimate shall be resolved through mediation in Vancouver, British Columbia, Canada, in accordance with the BC Civil Resolution Tribunal Act.</w:t>
      </w:r>
    </w:p>
    <w:bookmarkEnd w:id="27"/>
    <w:bookmarkStart w:id="28" w:name="acceptance-and-authorization"/>
    <w:p>
      <w:pPr>
        <w:pStyle w:val="Heading2"/>
      </w:pPr>
      <w:r>
        <w:t xml:space="preserve">6. Acceptance and Authorization</w:t>
      </w:r>
    </w:p>
    <w:p>
      <w:pPr>
        <w:pStyle w:val="FirstParagraph"/>
      </w:pPr>
      <w:r>
        <w:t xml:space="preserve">By signing below, both parties acknowledge and agree to the terms, conditions, and financial obligations outlined in this Quotation Estimate for the Education Administrator services to be delivered in Canada Vancouver. This document, once executed, becomes a binding service agreement between the parties.</w:t>
      </w:r>
    </w:p>
    <w:p>
      <w:pPr>
        <w:pStyle w:val="BodyText"/>
      </w:pPr>
      <w:r>
        <w:rPr>
          <w:bCs/>
          <w:b/>
        </w:rPr>
        <w:t xml:space="preserve">For Vancouver Education Consulting Group Inc.:</w:t>
      </w:r>
    </w:p>
    <w:p>
      <w:pPr>
        <w:pStyle w:val="BodyText"/>
      </w:pPr>
      <w:r>
        <w:t xml:space="preserve">Name: ______________________________</w:t>
      </w:r>
    </w:p>
    <w:p>
      <w:pPr>
        <w:pStyle w:val="BodyText"/>
      </w:pPr>
      <w:r>
        <w:t xml:space="preserve">Title: Senior Consultant, Education Sector</w:t>
      </w:r>
    </w:p>
    <w:p>
      <w:pPr>
        <w:pStyle w:val="BodyText"/>
      </w:pPr>
      <w:r>
        <w:t xml:space="preserve">Signature: ______________________________</w:t>
      </w:r>
    </w:p>
    <w:p>
      <w:pPr>
        <w:pStyle w:val="BodyText"/>
      </w:pPr>
      <w:r>
        <w:t xml:space="preserve">Date: ______________________________</w:t>
      </w:r>
    </w:p>
    <w:p>
      <w:pPr>
        <w:pStyle w:val="BodyText"/>
      </w:pPr>
      <w:r>
        <w:rPr>
          <w:bCs/>
          <w:b/>
        </w:rPr>
        <w:t xml:space="preserve">For the Client Organization:</w:t>
      </w:r>
    </w:p>
    <w:p>
      <w:pPr>
        <w:pStyle w:val="BodyText"/>
      </w:pPr>
      <w:r>
        <w:t xml:space="preserve">Name: ______________________________</w:t>
      </w:r>
    </w:p>
    <w:p>
      <w:pPr>
        <w:pStyle w:val="BodyText"/>
      </w:pPr>
      <w:r>
        <w:t xml:space="preserve">Title: Director of Human Resources</w:t>
      </w:r>
    </w:p>
    <w:p>
      <w:pPr>
        <w:pStyle w:val="BodyText"/>
      </w:pPr>
      <w:r>
        <w:t xml:space="preserve">Signature: ______________________________</w:t>
      </w:r>
    </w:p>
    <w:p>
      <w:pPr>
        <w:pStyle w:val="BodyText"/>
      </w:pPr>
      <w:r>
        <w:t xml:space="preserve">Date: ______________________________</w:t>
      </w:r>
    </w:p>
    <w:p>
      <w:pPr>
        <w:pStyle w:val="BodyText"/>
      </w:pPr>
      <w:r>
        <w:rPr>
          <w:bCs/>
          <w:b/>
        </w:rPr>
        <w:t xml:space="preserve">Vancouver Education Consulting Group Inc.</w:t>
      </w:r>
      <w:r>
        <w:t xml:space="preserve"> </w:t>
      </w:r>
      <w:r>
        <w:t xml:space="preserve">| 1200 West Georgia Street, Suite 850, Vancouver, BC V6E 4G2, Canada</w:t>
      </w:r>
    </w:p>
    <w:p>
      <w:pPr>
        <w:pStyle w:val="BodyText"/>
      </w:pPr>
      <w:r>
        <w:t xml:space="preserve">Quotation Estimate No. QTE-2025-VAN-00847 | This document is confidential and intended solely for the named recipient.</w:t>
      </w:r>
    </w:p>
    <w:p>
      <w:pPr>
        <w:pStyle w:val="BodyText"/>
      </w:pPr>
      <w:r>
        <w:t xml:space="preserve">© 2025 Vancouver Education Consulting Group Inc. All rights reserved. Registered in British Columbia, Canada.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Education Administrator - Canada Vancouver</dc:title>
  <dc:creator/>
  <dc:language>en</dc:language>
  <cp:keywords/>
  <dcterms:created xsi:type="dcterms:W3CDTF">2026-10-10T07:23:01Z</dcterms:created>
  <dcterms:modified xsi:type="dcterms:W3CDTF">2026-10-10T07:23:01Z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