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t xml:space="preserve">Professional Recruitment &amp; Placement Services</w:t>
      </w:r>
    </w:p>
    <w:p>
      <w:pPr>
        <w:pStyle w:val="BodyText"/>
      </w:pPr>
      <w:r>
        <w:t xml:space="preserve">Ref: QE-EA-GZ-2025-0047 | Date: 15 June 2025 | Valid Until: 15 July 2025</w:t>
      </w:r>
    </w:p>
    <w:bookmarkEnd w:id="20"/>
    <w:bookmarkStart w:id="21" w:name="prepared-by"/>
    <w:p>
      <w:pPr>
        <w:pStyle w:val="Heading3"/>
      </w:pPr>
      <w:r>
        <w:t xml:space="preserve">Prepared By</w:t>
      </w:r>
    </w:p>
    <w:p>
      <w:pPr>
        <w:pStyle w:val="FirstParagraph"/>
      </w:pPr>
      <w:r>
        <w:rPr>
          <w:bCs/>
          <w:b/>
        </w:rPr>
        <w:t xml:space="preserve">Guangzhou TalentBridge Consulting Co., Ltd.</w:t>
      </w:r>
    </w:p>
    <w:p>
      <w:pPr>
        <w:pStyle w:val="BodyText"/>
      </w:pPr>
      <w:r>
        <w:t xml:space="preserve">12F, Tianhe Business Center</w:t>
      </w:r>
    </w:p>
    <w:p>
      <w:pPr>
        <w:pStyle w:val="BodyText"/>
      </w:pPr>
      <w:r>
        <w:t xml:space="preserve">Tianhe District, Guangzhou, Guangdong Province</w:t>
      </w:r>
    </w:p>
    <w:p>
      <w:pPr>
        <w:pStyle w:val="BodyText"/>
      </w:pPr>
      <w:r>
        <w:t xml:space="preserve">China, 510620</w:t>
      </w:r>
    </w:p>
    <w:p>
      <w:pPr>
        <w:pStyle w:val="BodyText"/>
      </w:pPr>
      <w:r>
        <w:t xml:space="preserve">Tel: +86-20-8888-6600</w:t>
      </w:r>
    </w:p>
    <w:p>
      <w:pPr>
        <w:pStyle w:val="BodyText"/>
      </w:pPr>
      <w:r>
        <w:t xml:space="preserve">Email: recruitment@talentbridge-gz.com</w:t>
      </w:r>
    </w:p>
    <w:bookmarkEnd w:id="21"/>
    <w:bookmarkStart w:id="22" w:name="prepared-for"/>
    <w:p>
      <w:pPr>
        <w:pStyle w:val="Heading3"/>
      </w:pPr>
      <w:r>
        <w:t xml:space="preserve">Prepared For</w:t>
      </w:r>
    </w:p>
    <w:p>
      <w:pPr>
        <w:pStyle w:val="FirstParagraph"/>
      </w:pPr>
      <w:r>
        <w:rPr>
          <w:bCs/>
          <w:b/>
        </w:rPr>
        <w:t xml:space="preserve">Guangzhou International Education Group</w:t>
      </w:r>
    </w:p>
    <w:p>
      <w:pPr>
        <w:pStyle w:val="BodyText"/>
      </w:pPr>
      <w:r>
        <w:t xml:space="preserve">88 Yuancun East Road</w:t>
      </w:r>
    </w:p>
    <w:p>
      <w:pPr>
        <w:pStyle w:val="BodyText"/>
      </w:pPr>
      <w:r>
        <w:t xml:space="preserve">Tianhe District, Guangzhou, Guangdong Province</w:t>
      </w:r>
    </w:p>
    <w:p>
      <w:pPr>
        <w:pStyle w:val="BodyText"/>
      </w:pPr>
      <w:r>
        <w:t xml:space="preserve">China, 510630</w:t>
      </w:r>
    </w:p>
    <w:p>
      <w:pPr>
        <w:pStyle w:val="BodyText"/>
      </w:pPr>
      <w:r>
        <w:t xml:space="preserve">Contact: Mr. Liang Wei</w:t>
      </w:r>
    </w:p>
    <w:p>
      <w:pPr>
        <w:pStyle w:val="BodyText"/>
      </w:pPr>
      <w:r>
        <w:t xml:space="preserve">Email: liang.wei@guiedu.cn</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Guangzhou TalentBridge Consulting Co., Ltd. to provide a comprehensive and itemized financial proposal for the recruitment, screening, onboarding, and first-year placement of a qualified</w:t>
      </w:r>
      <w:r>
        <w:t xml:space="preserve"> </w:t>
      </w:r>
      <w:r>
        <w:t xml:space="preserve">Education Administrator</w:t>
      </w:r>
      <w:r>
        <w:t xml:space="preserve"> </w:t>
      </w:r>
      <w:r>
        <w:t xml:space="preserve">for the client's operations in</w:t>
      </w:r>
      <w:r>
        <w:t xml:space="preserve"> </w:t>
      </w:r>
      <w:r>
        <w:t xml:space="preserve">China Guangzhou</w:t>
      </w:r>
      <w:r>
        <w:t xml:space="preserve">. This document outlines all associated costs, service deliverables, timelines, and contractual terms governing the engagement. The</w:t>
      </w:r>
      <w:r>
        <w:t xml:space="preserve"> </w:t>
      </w:r>
      <w:r>
        <w:t xml:space="preserve">Quotation Estimate</w:t>
      </w:r>
      <w:r>
        <w:t xml:space="preserve"> </w:t>
      </w:r>
      <w:r>
        <w:t xml:space="preserve">reflects current market rates for professional education administration talent within the Guangzhou metropolitan area and is calibrated to meet the specific operational requirements of an international education institution operating in the Guangdong region.</w:t>
      </w:r>
    </w:p>
    <w:bookmarkEnd w:id="23"/>
    <w:bookmarkStart w:id="24" w:name="Xe6b269731e030716c037263561e6fc5ede49829"/>
    <w:p>
      <w:pPr>
        <w:pStyle w:val="Heading2"/>
      </w:pPr>
      <w:r>
        <w:t xml:space="preserve">2. Scope of Services – Education Administrator Role</w:t>
      </w:r>
    </w:p>
    <w:p>
      <w:pPr>
        <w:pStyle w:val="FirstParagraph"/>
      </w:pPr>
      <w:r>
        <w:t xml:space="preserve">The</w:t>
      </w:r>
      <w:r>
        <w:t xml:space="preserve"> </w:t>
      </w:r>
      <w:r>
        <w:t xml:space="preserve">Education Administrator</w:t>
      </w:r>
      <w:r>
        <w:t xml:space="preserve"> </w:t>
      </w:r>
      <w:r>
        <w:t xml:space="preserve">position is a senior operational role responsible for overseeing academic scheduling, faculty coordination, student records management, compliance with the Ministry of Education of the People's Republic of China regulations, and inter-departmental communication across all campus facilities in</w:t>
      </w:r>
      <w:r>
        <w:t xml:space="preserve"> </w:t>
      </w:r>
      <w:r>
        <w:t xml:space="preserve">China Guangzhou</w:t>
      </w:r>
      <w:r>
        <w:t xml:space="preserve">. The candidate must hold a minimum of a Master's degree in Education Management, possess at least five years of progressive experience in educational administration, demonstrate fluency in both Mandarin Chinese and English, and be familiar with the regulatory framework governing private and international schools in Guangdong Province.</w:t>
      </w:r>
    </w:p>
    <w:p>
      <w:pPr>
        <w:pStyle w:val="BodyText"/>
      </w:pPr>
      <w:r>
        <w:t xml:space="preserve">Our recruitment process for this</w:t>
      </w:r>
      <w:r>
        <w:t xml:space="preserve"> </w:t>
      </w:r>
      <w:r>
        <w:t xml:space="preserve">Education Administrator</w:t>
      </w:r>
      <w:r>
        <w:t xml:space="preserve"> </w:t>
      </w:r>
      <w:r>
        <w:t xml:space="preserve">role includes the following phases: initial market mapping and candidate sourcing across Guangzhou and the broader Pearl River Delta region; structured interviews conducted in both English and Mandarin; psychometric and leadership competency assessments; reference verification with previous employers; background and credential checks in compliance with Chinese labor law; and a final on-site evaluation at the client's Guangzhou campus.</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Market research and candidate sourcing for Education Administrator role in Guangzhou</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02</w:t>
            </w:r>
          </w:p>
        </w:tc>
        <w:tc>
          <w:tcPr/>
          <w:p>
            <w:pPr>
              <w:pStyle w:val="Compact"/>
              <w:jc w:val="left"/>
            </w:pPr>
            <w:r>
              <w:t xml:space="preserve">Structured interview panel coordination (3 rounds, bilingual)</w:t>
            </w:r>
          </w:p>
        </w:tc>
        <w:tc>
          <w:tcPr/>
          <w:p>
            <w:pPr>
              <w:pStyle w:val="Compact"/>
              <w:jc w:val="left"/>
            </w:pPr>
            <w:r>
              <w:t xml:space="preserve">Round</w:t>
            </w:r>
          </w:p>
        </w:tc>
        <w:tc>
          <w:tcPr/>
          <w:p>
            <w:pPr>
              <w:pStyle w:val="Compact"/>
              <w:jc w:val="left"/>
            </w:pPr>
            <w:r>
              <w:t xml:space="preserve">3</w:t>
            </w:r>
          </w:p>
        </w:tc>
        <w:tc>
          <w:tcPr/>
          <w:p>
            <w:pPr>
              <w:pStyle w:val="Compact"/>
              <w:jc w:val="left"/>
            </w:pPr>
            <w:r>
              <w:t xml:space="preserve">6,500</w:t>
            </w:r>
          </w:p>
        </w:tc>
        <w:tc>
          <w:tcPr/>
          <w:p>
            <w:pPr>
              <w:pStyle w:val="Compact"/>
              <w:jc w:val="left"/>
            </w:pPr>
            <w:r>
              <w:t xml:space="preserve">19,500</w:t>
            </w:r>
          </w:p>
        </w:tc>
      </w:tr>
      <w:tr>
        <w:tc>
          <w:tcPr/>
          <w:p>
            <w:pPr>
              <w:pStyle w:val="Compact"/>
              <w:jc w:val="left"/>
            </w:pPr>
            <w:r>
              <w:t xml:space="preserve">03</w:t>
            </w:r>
          </w:p>
        </w:tc>
        <w:tc>
          <w:tcPr/>
          <w:p>
            <w:pPr>
              <w:pStyle w:val="Compact"/>
              <w:jc w:val="left"/>
            </w:pPr>
            <w:r>
              <w:t xml:space="preserve">Psychometric assessment and leadership competency evaluation</w:t>
            </w:r>
          </w:p>
        </w:tc>
        <w:tc>
          <w:tcPr/>
          <w:p>
            <w:pPr>
              <w:pStyle w:val="Compact"/>
              <w:jc w:val="left"/>
            </w:pPr>
            <w:r>
              <w:t xml:space="preserve">Assessment</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04</w:t>
            </w:r>
          </w:p>
        </w:tc>
        <w:tc>
          <w:tcPr/>
          <w:p>
            <w:pPr>
              <w:pStyle w:val="Compact"/>
              <w:jc w:val="left"/>
            </w:pPr>
            <w:r>
              <w:t xml:space="preserve">Background verification, credential checks, and reference validation (PRC-compliant)</w:t>
            </w:r>
          </w:p>
        </w:tc>
        <w:tc>
          <w:tcPr/>
          <w:p>
            <w:pPr>
              <w:pStyle w:val="Compact"/>
              <w:jc w:val="left"/>
            </w:pPr>
            <w:r>
              <w:t xml:space="preserve">Candidate</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05</w:t>
            </w:r>
          </w:p>
        </w:tc>
        <w:tc>
          <w:tcPr/>
          <w:p>
            <w:pPr>
              <w:pStyle w:val="Compact"/>
              <w:jc w:val="left"/>
            </w:pPr>
            <w:r>
              <w:t xml:space="preserve">Work permit and residence permit facilitation for Education Administrator (if applicable)</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06</w:t>
            </w:r>
          </w:p>
        </w:tc>
        <w:tc>
          <w:tcPr/>
          <w:p>
            <w:pPr>
              <w:pStyle w:val="Compact"/>
              <w:jc w:val="left"/>
            </w:pPr>
            <w:r>
              <w:t xml:space="preserve">Onboarding support, labor contract drafting, and HR policy alignment (Guangzhou-specific)</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07</w:t>
            </w:r>
          </w:p>
        </w:tc>
        <w:tc>
          <w:tcPr/>
          <w:p>
            <w:pPr>
              <w:pStyle w:val="Compact"/>
              <w:jc w:val="left"/>
            </w:pPr>
            <w:r>
              <w:t xml:space="preserve">90-day post-placement monitoring and performance check-in</w:t>
            </w:r>
          </w:p>
        </w:tc>
        <w:tc>
          <w:tcPr/>
          <w:p>
            <w:pPr>
              <w:pStyle w:val="Compact"/>
              <w:jc w:val="left"/>
            </w:pPr>
            <w:r>
              <w:t xml:space="preserve">Phase</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08</w:t>
            </w:r>
          </w:p>
        </w:tc>
        <w:tc>
          <w:tcPr/>
          <w:p>
            <w:pPr>
              <w:pStyle w:val="Compact"/>
              <w:jc w:val="left"/>
            </w:pPr>
            <w:r>
              <w:t xml:space="preserve">Contingency and administrative overhead (10%)</w:t>
            </w:r>
          </w:p>
        </w:tc>
        <w:tc>
          <w:tcPr/>
          <w:p>
            <w:pPr>
              <w:pStyle w:val="Compact"/>
              <w:jc w:val="left"/>
            </w:pPr>
            <w:r>
              <w:t xml:space="preserve">Fee</w:t>
            </w:r>
          </w:p>
        </w:tc>
        <w:tc>
          <w:tcPr/>
          <w:p>
            <w:pPr>
              <w:pStyle w:val="Compact"/>
              <w:jc w:val="left"/>
            </w:pPr>
            <w:r>
              <w:t xml:space="preserve">1</w:t>
            </w:r>
          </w:p>
        </w:tc>
        <w:tc>
          <w:tcPr/>
          <w:p>
            <w:pPr>
              <w:pStyle w:val="Compact"/>
              <w:jc w:val="left"/>
            </w:pPr>
            <w:r>
              <w:t xml:space="preserve">8,100</w:t>
            </w:r>
          </w:p>
        </w:tc>
        <w:tc>
          <w:tcPr/>
          <w:p>
            <w:pPr>
              <w:pStyle w:val="Compact"/>
              <w:jc w:val="left"/>
            </w:pPr>
            <w:r>
              <w:t xml:space="preserve">8,100</w:t>
            </w:r>
          </w:p>
        </w:tc>
      </w:tr>
      <w:tr>
        <w:tc>
          <w:tcPr>
            <w:gridSpan w:val="5"/>
          </w:tcPr>
          <w:p>
            <w:pPr>
              <w:pStyle w:val="Compact"/>
              <w:jc w:val="right"/>
            </w:pPr>
            <w:r>
              <w:t xml:space="preserve">Grand Total (CNY)</w:t>
            </w:r>
          </w:p>
        </w:tc>
        <w:tc>
          <w:tcPr/>
          <w:p>
            <w:pPr>
              <w:pStyle w:val="Compact"/>
              <w:jc w:val="left"/>
            </w:pPr>
            <w:r>
              <w:t xml:space="preserve">88,600</w:t>
            </w:r>
          </w:p>
        </w:tc>
      </w:tr>
      <w:tr>
        <w:tc>
          <w:tcPr>
            <w:gridSpan w:val="5"/>
          </w:tcPr>
          <w:p>
            <w:pPr>
              <w:pStyle w:val="Compact"/>
              <w:jc w:val="right"/>
            </w:pPr>
            <w:r>
              <w:t xml:space="preserve">Grand Total (USD, approx. at 7.25 CNY/USD)</w:t>
            </w:r>
          </w:p>
        </w:tc>
        <w:tc>
          <w:tcPr/>
          <w:p>
            <w:pPr>
              <w:pStyle w:val="Compact"/>
              <w:jc w:val="left"/>
            </w:pPr>
            <w:r>
              <w:t xml:space="preserve">12,220.69</w:t>
            </w:r>
          </w:p>
        </w:tc>
      </w:tr>
    </w:tbl>
    <w:bookmarkEnd w:id="25"/>
    <w:bookmarkStart w:id="26" w:name="payment-terms"/>
    <w:p>
      <w:pPr>
        <w:pStyle w:val="Heading2"/>
      </w:pPr>
      <w:r>
        <w:t xml:space="preserve">4. Payment Terms</w:t>
      </w:r>
    </w:p>
    <w:p>
      <w:pPr>
        <w:pStyle w:val="FirstParagraph"/>
      </w:pPr>
      <w:r>
        <w:t xml:space="preserve">This</w:t>
      </w:r>
      <w:r>
        <w:t xml:space="preserve"> </w:t>
      </w:r>
      <w:r>
        <w:t xml:space="preserve">Quotation Estimate</w:t>
      </w:r>
      <w:r>
        <w:t xml:space="preserve"> </w:t>
      </w:r>
      <w:r>
        <w:t xml:space="preserve">is structured with the following payment milestones: 40% (CNY 35,440) due upon signed acceptance of this quotation; 40% (CNY 35,440) due upon successful completion of the interview and assessment phase; and the remaining 20% (CNY 17,720) due upon confirmed onboarding of the</w:t>
      </w:r>
      <w:r>
        <w:t xml:space="preserve"> </w:t>
      </w:r>
      <w:r>
        <w:t xml:space="preserve">Education Administrator</w:t>
      </w:r>
      <w:r>
        <w:t xml:space="preserve"> </w:t>
      </w:r>
      <w:r>
        <w:t xml:space="preserve">at the client's Guangzhou facility. All payments shall be made via bank transfer to the account designated by Guangzhou TalentBridge Consulting Co., Ltd. Payment is due within fourteen (14) calendar days of invoice issuance.</w:t>
      </w:r>
    </w:p>
    <w:bookmarkEnd w:id="26"/>
    <w:bookmarkStart w:id="27" w:name="timeline-and-deliverables"/>
    <w:p>
      <w:pPr>
        <w:pStyle w:val="Heading2"/>
      </w:pPr>
      <w:r>
        <w:t xml:space="preserve">5. Timeline and Deliverables</w:t>
      </w:r>
    </w:p>
    <w:p>
      <w:pPr>
        <w:pStyle w:val="FirstParagraph"/>
      </w:pPr>
      <w:r>
        <w:t xml:space="preserve">The entire recruitment and placement process for the</w:t>
      </w:r>
      <w:r>
        <w:t xml:space="preserve"> </w:t>
      </w:r>
      <w:r>
        <w:t xml:space="preserve">Education Administrator</w:t>
      </w:r>
      <w:r>
        <w:t xml:space="preserve"> </w:t>
      </w:r>
      <w:r>
        <w:t xml:space="preserve">position is estimated to be completed within six (6) to eight (8) weeks from the date of contract execution. The initial candidate shortlist will be delivered within the first ten (10) business days. Final candidate presentation to the client's leadership team in</w:t>
      </w:r>
      <w:r>
        <w:t xml:space="preserve"> </w:t>
      </w:r>
      <w:r>
        <w:t xml:space="preserve">China Guangzhou</w:t>
      </w:r>
      <w:r>
        <w:t xml:space="preserve"> </w:t>
      </w:r>
      <w:r>
        <w:t xml:space="preserve">is anticipated by the end of Week 5. The onboarding and 90-day monitoring phase will extend through Week 12.</w:t>
      </w:r>
    </w:p>
    <w:bookmarkEnd w:id="27"/>
    <w:bookmarkStart w:id="28" w:name="terms-and-conditions"/>
    <w:p>
      <w:pPr>
        <w:pStyle w:val="Heading2"/>
      </w:pPr>
      <w:r>
        <w:t xml:space="preserve">6.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all pricing is subject to revision based on prevailing market conditions in Guangzhou.</w:t>
      </w:r>
    </w:p>
    <w:p>
      <w:pPr>
        <w:numPr>
          <w:ilvl w:val="0"/>
          <w:numId w:val="1001"/>
        </w:numPr>
        <w:pStyle w:val="Compact"/>
      </w:pPr>
      <w:r>
        <w:t xml:space="preserve">All services are governed by the Labor Contract Law of the People's Republic of China and applicable regulations of the Guangdong Provincial Department of Human Resources and Social Security.</w:t>
      </w:r>
    </w:p>
    <w:p>
      <w:pPr>
        <w:numPr>
          <w:ilvl w:val="0"/>
          <w:numId w:val="1001"/>
        </w:numPr>
        <w:pStyle w:val="Compact"/>
      </w:pPr>
      <w:r>
        <w:t xml:space="preserve">The</w:t>
      </w:r>
      <w:r>
        <w:t xml:space="preserve"> </w:t>
      </w:r>
      <w:r>
        <w:t xml:space="preserve">Education Administrator</w:t>
      </w:r>
      <w:r>
        <w:t xml:space="preserve"> </w:t>
      </w:r>
      <w:r>
        <w:t xml:space="preserve">candidate must meet all eligibility criteria stipulated by the client. In the event that no suitable candidate is identified within the agreed timeline, the client shall be entitled to a single re-sourcing cycle at no additional cost.</w:t>
      </w:r>
    </w:p>
    <w:p>
      <w:pPr>
        <w:numPr>
          <w:ilvl w:val="0"/>
          <w:numId w:val="1001"/>
        </w:numPr>
        <w:pStyle w:val="Compact"/>
      </w:pPr>
      <w:r>
        <w:t xml:space="preserve">Confidentiality: All candidate data, interview notes, and internal communications related to this engagement in</w:t>
      </w:r>
      <w:r>
        <w:t xml:space="preserve"> </w:t>
      </w:r>
      <w:r>
        <w:t xml:space="preserve">China Guangzhou</w:t>
      </w:r>
      <w:r>
        <w:t xml:space="preserve"> </w:t>
      </w:r>
      <w:r>
        <w:t xml:space="preserve">shall be treated as strictly confidential and shall not be disclosed to third parties without written consent.</w:t>
      </w:r>
    </w:p>
    <w:p>
      <w:pPr>
        <w:numPr>
          <w:ilvl w:val="0"/>
          <w:numId w:val="1001"/>
        </w:numPr>
        <w:pStyle w:val="Compact"/>
      </w:pPr>
      <w:r>
        <w:t xml:space="preserve">Liability: Guangzhou TalentBridge Consulting Co., Ltd. shall not be liable for the post-placement performance of the</w:t>
      </w:r>
      <w:r>
        <w:t xml:space="preserve"> </w:t>
      </w:r>
      <w:r>
        <w:t xml:space="preserve">Education Administrator</w:t>
      </w:r>
      <w:r>
        <w:t xml:space="preserve"> </w:t>
      </w:r>
      <w:r>
        <w:t xml:space="preserve">beyond the 90-day monitoring period specified herein.</w:t>
      </w:r>
    </w:p>
    <w:p>
      <w:pPr>
        <w:numPr>
          <w:ilvl w:val="0"/>
          <w:numId w:val="1001"/>
        </w:numPr>
        <w:pStyle w:val="Compact"/>
      </w:pPr>
      <w:r>
        <w:t xml:space="preserve">Dispute resolution: Any disputes arising from this</w:t>
      </w:r>
      <w:r>
        <w:t xml:space="preserve"> </w:t>
      </w:r>
      <w:r>
        <w:t xml:space="preserve">Quotation Estimate</w:t>
      </w:r>
      <w:r>
        <w:t xml:space="preserve"> </w:t>
      </w:r>
      <w:r>
        <w:t xml:space="preserve">shall be resolved through mediation in Guangzhou, Guangdong Province, in accordance with the Civil Procedure Law of the PRC.</w:t>
      </w:r>
    </w:p>
    <w:p>
      <w:pPr>
        <w:numPr>
          <w:ilvl w:val="0"/>
          <w:numId w:val="1001"/>
        </w:numPr>
        <w:pStyle w:val="Compact"/>
      </w:pPr>
      <w:r>
        <w:t xml:space="preserve">This document constitutes a non-binding proposal until formally accepted in writing by both parties via signed contract.</w:t>
      </w:r>
    </w:p>
    <w:bookmarkEnd w:id="28"/>
    <w:bookmarkStart w:id="29" w:name="acceptance-and-authorization"/>
    <w:p>
      <w:pPr>
        <w:pStyle w:val="Heading2"/>
      </w:pPr>
      <w:r>
        <w:t xml:space="preserve">7.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 recruitment and placement of an</w:t>
      </w:r>
      <w:r>
        <w:t xml:space="preserve"> </w:t>
      </w:r>
      <w:r>
        <w:t xml:space="preserve">Education Administrator</w:t>
      </w:r>
      <w:r>
        <w:t xml:space="preserve"> </w:t>
      </w:r>
      <w:r>
        <w:t xml:space="preserve">in</w:t>
      </w:r>
      <w:r>
        <w:t xml:space="preserve"> </w:t>
      </w:r>
      <w:r>
        <w:t xml:space="preserve">China Guangzhou</w:t>
      </w:r>
      <w:r>
        <w:t xml:space="preserve">. This signature does not constitute a binding employment contract with the candidate but authorizes the commencement of the recruitment services described herein.</w:t>
      </w:r>
    </w:p>
    <w:p>
      <w:pPr>
        <w:pStyle w:val="BodyText"/>
      </w:pPr>
      <w:r>
        <w:rPr>
          <w:bCs/>
          <w:b/>
        </w:rPr>
        <w:t xml:space="preserve">For Guangzhou TalentBridge Consulting Co., Ltd.</w:t>
      </w:r>
      <w:r>
        <w:br/>
      </w:r>
      <w:r>
        <w:t xml:space="preserve">Name: Chen Xiaoming</w:t>
      </w:r>
      <w:r>
        <w:br/>
      </w:r>
      <w:r>
        <w:t xml:space="preserve">Title: Director of Education Recruitment</w:t>
      </w:r>
      <w:r>
        <w:br/>
      </w:r>
      <w:r>
        <w:t xml:space="preserve">Date: _______________</w:t>
      </w:r>
    </w:p>
    <w:p>
      <w:pPr>
        <w:pStyle w:val="BodyText"/>
      </w:pPr>
      <w:r>
        <w:rPr>
          <w:bCs/>
          <w:b/>
        </w:rPr>
        <w:t xml:space="preserve">For Guangzhou International Education Group</w:t>
      </w:r>
      <w:r>
        <w:br/>
      </w:r>
      <w:r>
        <w:t xml:space="preserve">Name: Liang Wei</w:t>
      </w:r>
      <w:r>
        <w:br/>
      </w:r>
      <w:r>
        <w:t xml:space="preserve">Title: Chief Operating Officer</w:t>
      </w:r>
      <w:r>
        <w:br/>
      </w:r>
      <w:r>
        <w:t xml:space="preserve">Date: _______________</w:t>
      </w:r>
    </w:p>
    <w:p>
      <w:pPr>
        <w:pStyle w:val="BodyText"/>
      </w:pPr>
      <w:r>
        <w:t xml:space="preserve">Guangzhou TalentBridge Consulting Co., Ltd. | Unified Social Credit Code: 91440101MA5CXXXX00</w:t>
      </w:r>
    </w:p>
    <w:p>
      <w:pPr>
        <w:pStyle w:val="BodyText"/>
      </w:pPr>
      <w:r>
        <w:t xml:space="preserve">This Quotation Estimate was prepared exclusively for the named client and may not be reproduced or distributed without prior written consent.</w:t>
      </w:r>
    </w:p>
    <w:p>
      <w:pPr>
        <w:pStyle w:val="BodyText"/>
      </w:pPr>
      <w:r>
        <w:t xml:space="preserve">Document generated in Guangzhou, China | Page 1 of 1</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China Guangzhou</dc:title>
  <dc:creator/>
  <dc:language>en</dc:language>
  <cp:keywords/>
  <dcterms:created xsi:type="dcterms:W3CDTF">2026-10-10T09:12:40Z</dcterms:created>
  <dcterms:modified xsi:type="dcterms:W3CDTF">2026-10-10T09:12:40Z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