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Education Administrator Services</w:t>
      </w:r>
    </w:p>
    <w:p>
      <w:pPr>
        <w:pStyle w:val="BodyText"/>
      </w:pPr>
      <w:r>
        <w:t xml:space="preserve">Prepared for: Ministry of Education, Federal Democratic Republic of Ethiopia</w:t>
      </w:r>
    </w:p>
    <w:p>
      <w:pPr>
        <w:pStyle w:val="BodyText"/>
      </w:pPr>
      <w:r>
        <w:t xml:space="preserve">Location: Addis Ababa, Ethiopia</w:t>
      </w:r>
    </w:p>
    <w:bookmarkEnd w:id="20"/>
    <w:p>
      <w:pPr>
        <w:pStyle w:val="BodyText"/>
      </w:pPr>
      <w:r>
        <w:rPr>
          <w:bCs/>
          <w:b/>
        </w:rPr>
        <w:t xml:space="preserve">Quotation No.:</w:t>
      </w:r>
      <w:r>
        <w:t xml:space="preserve"> </w:t>
      </w:r>
      <w:r>
        <w:t xml:space="preserve">QTE-ETH-AA-2025-0047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Meridian Educational Consulting PLC</w:t>
      </w:r>
      <w:r>
        <w:br/>
      </w:r>
      <w:r>
        <w:rPr>
          <w:bCs/>
          <w:b/>
        </w:rPr>
        <w:t xml:space="preserve">Address:</w:t>
      </w:r>
      <w:r>
        <w:t xml:space="preserve"> </w:t>
      </w:r>
      <w:r>
        <w:t xml:space="preserve">Bole Road, Addis Ababa, Ethiopia</w:t>
      </w:r>
      <w:r>
        <w:br/>
      </w:r>
      <w:r>
        <w:rPr>
          <w:bCs/>
          <w:b/>
        </w:rPr>
        <w:t xml:space="preserve">Contact:</w:t>
      </w:r>
      <w:r>
        <w:t xml:space="preserve"> </w:t>
      </w:r>
      <w:r>
        <w:t xml:space="preserve">+251-11-555-0142</w:t>
      </w:r>
    </w:p>
    <w:p>
      <w:pPr>
        <w:pStyle w:val="BodyText"/>
      </w:pPr>
      <w:r>
        <w:rPr>
          <w:bCs/>
          <w:b/>
        </w:rPr>
        <w:t xml:space="preserve">Client:</w:t>
      </w:r>
      <w:r>
        <w:t xml:space="preserve"> </w:t>
      </w:r>
      <w:r>
        <w:t xml:space="preserve">Addis Ababa City Education Bureau</w:t>
      </w:r>
      <w:r>
        <w:br/>
      </w:r>
      <w:r>
        <w:rPr>
          <w:bCs/>
          <w:b/>
        </w:rPr>
        <w:t xml:space="preserve">Reference:</w:t>
      </w:r>
      <w:r>
        <w:t xml:space="preserve"> </w:t>
      </w:r>
      <w:r>
        <w:t xml:space="preserve">AACEB/HR/2025/118</w:t>
      </w:r>
      <w:r>
        <w:br/>
      </w:r>
      <w:r>
        <w:rPr>
          <w:bCs/>
          <w:b/>
        </w:rPr>
        <w:t xml:space="preserve">Project Code:</w:t>
      </w:r>
      <w:r>
        <w:t xml:space="preserve"> </w:t>
      </w:r>
      <w:r>
        <w:t xml:space="preserve">EDU-ADM-ADD-2025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submitted to the Addis Ababa City Education Bureau in Ethiopia to provide a comprehensive financial breakdown for the recruitment, onboarding, and annual professional services of a qualified</w:t>
      </w:r>
      <w:r>
        <w:t xml:space="preserve"> </w:t>
      </w:r>
      <w:r>
        <w:t xml:space="preserve">Education Administrator</w:t>
      </w:r>
      <w:r>
        <w:t xml:space="preserve">. The scope of this estimate covers all costs associated with securing a highly skilled Education Administrator who will oversee curriculum coordination, institutional planning, teacher performance management, and policy implementation across the public school network in Addis Ababa, Ethiopia. This Quotation Estimate has been prepared in full compliance with the Federal Democratic Republic of Ethiopia's public procurement regulations and the specific operational requirements of the Addis Ababa education sector.</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(ETB)</w:t>
            </w:r>
          </w:p>
        </w:tc>
        <w:tc>
          <w:tcPr/>
          <w:p>
            <w:pPr>
              <w:pStyle w:val="Compact"/>
              <w:jc w:val="left"/>
            </w:pPr>
            <w:r>
              <w:t xml:space="preserve">Quantity</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Recruitment and screening of the Education Administrator candidate, including CV review, structured interviews, and reference verification within Addis Ababa, Ethiopia</w:t>
            </w:r>
          </w:p>
        </w:tc>
        <w:tc>
          <w:tcPr/>
          <w:p>
            <w:pPr>
              <w:pStyle w:val="Compact"/>
              <w:jc w:val="left"/>
            </w:pPr>
            <w:r>
              <w:t xml:space="preserve">4 weeks</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Comprehensive background check and credential verification for the Education Administrator in accordance with Ethiopian educational standards</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Annual professional salary and benefits package for the Education Administrator (including housing allowance, transportation stipend, and health insurance as mandated in Ethiopia)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Onboarding and orientation program for the Education Administrator, covering Ethiopian education policy, Addis Ababa municipal regulations, and institutional protocols</w:t>
            </w:r>
          </w:p>
        </w:tc>
        <w:tc>
          <w:tcPr/>
          <w:p>
            <w:pPr>
              <w:pStyle w:val="Compact"/>
              <w:jc w:val="left"/>
            </w:pPr>
            <w:r>
              <w:t xml:space="preserve">3 weeks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Quarterly performance evaluation and professional development planning for the Education Administrator</w:t>
            </w:r>
          </w:p>
        </w:tc>
        <w:tc>
          <w:tcPr/>
          <w:p>
            <w:pPr>
              <w:pStyle w:val="Compact"/>
              <w:jc w:val="left"/>
            </w:pPr>
            <w:r>
              <w:t xml:space="preserve">4 quarters</w:t>
            </w:r>
          </w:p>
        </w:tc>
        <w:tc>
          <w:tcPr/>
          <w:p>
            <w:pPr>
              <w:pStyle w:val="Compact"/>
              <w:jc w:val="left"/>
            </w:pPr>
            <w:r>
              <w:t xml:space="preserve">35,000</w:t>
            </w:r>
          </w:p>
        </w:tc>
        <w:tc>
          <w:tcPr/>
          <w:p>
            <w:pPr>
              <w:pStyle w:val="Compact"/>
              <w:jc w:val="left"/>
            </w:pPr>
            <w:r>
              <w:t xml:space="preserve">4</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Curriculum coordination and school inspection oversight services delivered by the Education Administrator across 120 public schools in Addis Ababa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Administrative support staff allocation (2 data entry clerks and 1 logistics coordinator) to assist the Education Administrator</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Office equipment, IT infrastructure, and software licensing for the Education Administrator's operational workspace in Addis Ababa</w:t>
            </w:r>
          </w:p>
        </w:tc>
        <w:tc>
          <w:tcPr/>
          <w:p>
            <w:pPr>
              <w:pStyle w:val="Compact"/>
              <w:jc w:val="left"/>
            </w:pPr>
            <w:r>
              <w:t xml:space="preserve">One-time</w:t>
            </w:r>
          </w:p>
        </w:tc>
        <w:tc>
          <w:tcPr/>
          <w:p>
            <w:pPr>
              <w:pStyle w:val="Compact"/>
              <w:jc w:val="left"/>
            </w:pPr>
            <w:r>
              <w:t xml:space="preserve">275,000</w:t>
            </w:r>
          </w:p>
        </w:tc>
        <w:tc>
          <w:tcPr/>
          <w:p>
            <w:pPr>
              <w:pStyle w:val="Compact"/>
              <w:jc w:val="left"/>
            </w:pPr>
            <w:r>
              <w:t xml:space="preserve">1</w:t>
            </w:r>
          </w:p>
        </w:tc>
        <w:tc>
          <w:tcPr/>
          <w:p>
            <w:pPr>
              <w:pStyle w:val="Compact"/>
              <w:jc w:val="left"/>
            </w:pPr>
            <w:r>
              <w:t xml:space="preserve">275,000</w:t>
            </w:r>
          </w:p>
        </w:tc>
      </w:tr>
      <w:tr>
        <w:tc>
          <w:tcPr/>
          <w:p>
            <w:pPr>
              <w:pStyle w:val="Compact"/>
              <w:jc w:val="left"/>
            </w:pPr>
            <w:r>
              <w:t xml:space="preserve">09</w:t>
            </w:r>
          </w:p>
        </w:tc>
        <w:tc>
          <w:tcPr/>
          <w:p>
            <w:pPr>
              <w:pStyle w:val="Compact"/>
              <w:jc w:val="left"/>
            </w:pPr>
            <w:r>
              <w:t xml:space="preserve">Annual training and capacity-building workshops for the Education Administrator and direct reports (minimum 5 days per year)</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Contingency and miscellaneous operational expenses (travel within Addis Ababa, printing, communication, and unforeseen administrative costs)</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w:t>
            </w:r>
          </w:p>
        </w:tc>
        <w:tc>
          <w:tcPr/>
          <w:p>
            <w:pPr>
              <w:pStyle w:val="Compact"/>
              <w:jc w:val="left"/>
            </w:pPr>
            <w:r>
              <w:t xml:space="preserve">110,000</w:t>
            </w:r>
          </w:p>
        </w:tc>
      </w:tr>
      <w:tr>
        <w:tc>
          <w:tcPr>
            <w:gridSpan w:val="5"/>
          </w:tcPr>
          <w:p>
            <w:pPr>
              <w:pStyle w:val="Compact"/>
              <w:jc w:val="left"/>
            </w:pPr>
            <w:r>
              <w:t xml:space="preserve">GRAND TOTAL (ETB)</w:t>
            </w:r>
          </w:p>
        </w:tc>
        <w:tc>
          <w:tcPr/>
          <w:p>
            <w:pPr>
              <w:pStyle w:val="Compact"/>
              <w:jc w:val="left"/>
            </w:pPr>
            <w:r>
              <w:t xml:space="preserve">2,885,000</w:t>
            </w:r>
          </w:p>
        </w:tc>
      </w:tr>
      <w:tr>
        <w:tc>
          <w:tcPr>
            <w:gridSpan w:val="5"/>
          </w:tcPr>
          <w:p>
            <w:pPr>
              <w:pStyle w:val="Compact"/>
              <w:jc w:val="left"/>
            </w:pPr>
            <w:r>
              <w:t xml:space="preserve">GRAND TOTAL (USD, at 1 USD = 57.50 ETB)</w:t>
            </w:r>
          </w:p>
        </w:tc>
        <w:tc>
          <w:tcPr/>
          <w:p>
            <w:pPr>
              <w:pStyle w:val="Compact"/>
              <w:jc w:val="left"/>
            </w:pPr>
            <w:r>
              <w:t xml:space="preserve">50,173.91</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Beyond this period, all costs associated with the Education Administrator engagement may be subject to revision based on market conditions in Ethiopia.</w:t>
      </w:r>
    </w:p>
    <w:p>
      <w:pPr>
        <w:numPr>
          <w:ilvl w:val="0"/>
          <w:numId w:val="1001"/>
        </w:numPr>
        <w:pStyle w:val="Compact"/>
      </w:pPr>
      <w:r>
        <w:t xml:space="preserve">Payment shall be made in Ethiopian Birr (ETB) via bank transfer to the account of Meridian Educational Consulting PLC, National Bank of Ethiopia, Addis Ababa Branch. Payment terms are structured as follows: 30% upon contract signing, 40% upon successful onboarding of the Education Administrator, and 30% upon completion of the first six-month performance review.</w:t>
      </w:r>
    </w:p>
    <w:p>
      <w:pPr>
        <w:numPr>
          <w:ilvl w:val="0"/>
          <w:numId w:val="1001"/>
        </w:numPr>
        <w:pStyle w:val="Compact"/>
      </w:pPr>
      <w:r>
        <w:t xml:space="preserve">The Education Administrator shall be employed in strict accordance with the Labor Proclamation No. 1156/2019 of the Federal Democratic Republic of Ethiopia, including all provisions regarding working hours, leave entitlements, and social security contributions.</w:t>
      </w:r>
    </w:p>
    <w:p>
      <w:pPr>
        <w:numPr>
          <w:ilvl w:val="0"/>
          <w:numId w:val="1001"/>
        </w:numPr>
        <w:pStyle w:val="Compact"/>
      </w:pPr>
      <w:r>
        <w:t xml:space="preserve">All services described in this Quotation Estimate shall be delivered within the administrative boundaries of Addis Ababa, Ethiopia. Any travel to regional states for inspection or coordination purposes shall be billed separately at a rate of ETB 8,500 per day, inclusive of accommodation and per diem.</w:t>
      </w:r>
    </w:p>
    <w:p>
      <w:pPr>
        <w:numPr>
          <w:ilvl w:val="0"/>
          <w:numId w:val="1001"/>
        </w:numPr>
        <w:pStyle w:val="Compact"/>
      </w:pPr>
      <w:r>
        <w:t xml:space="preserve">The Education Administrator is required to produce a monthly operational report and a quarterly strategic assessment to the Addis Ababa City Education Bureau. Failure to meet reporting deadlines may result in a 5% deduction from the monthly service fee.</w:t>
      </w:r>
    </w:p>
    <w:p>
      <w:pPr>
        <w:numPr>
          <w:ilvl w:val="0"/>
          <w:numId w:val="1001"/>
        </w:numPr>
        <w:pStyle w:val="Compact"/>
      </w:pPr>
      <w:r>
        <w:t xml:space="preserve">This Quotation Estimate does not include Value Added Tax (VAT) at the prevailing Ethiopian rate of 15%, which shall be added to the grand total upon final invoice issuance.</w:t>
      </w:r>
    </w:p>
    <w:p>
      <w:pPr>
        <w:numPr>
          <w:ilvl w:val="0"/>
          <w:numId w:val="1001"/>
        </w:numPr>
        <w:pStyle w:val="Compact"/>
      </w:pPr>
      <w:r>
        <w:t xml:space="preserve">Any amendments to the scope of the Education Administrator's responsibilities must be documented in a formal change order signed by both parties before implementation.</w:t>
      </w:r>
    </w:p>
    <w:p>
      <w:pPr>
        <w:numPr>
          <w:ilvl w:val="0"/>
          <w:numId w:val="1001"/>
        </w:numPr>
        <w:pStyle w:val="Compact"/>
      </w:pPr>
      <w:r>
        <w:t xml:space="preserve">Confidentiality: All personnel data, institutional records, and strategic plans accessed by the Education Administrator shall remain the exclusive property of the Addis Ababa City Education Bureau and shall not be disclosed to third parties without written consent.</w:t>
      </w:r>
    </w:p>
    <w:p>
      <w:pPr>
        <w:pStyle w:val="FirstParagraph"/>
      </w:pPr>
      <w:r>
        <w:rPr>
          <w:bCs/>
          <w:b/>
        </w:rPr>
        <w:t xml:space="preserve">Important Note:</w:t>
      </w:r>
      <w:r>
        <w:t xml:space="preserve"> </w:t>
      </w:r>
      <w:r>
        <w:t xml:space="preserve">This Quotation Estimate for the Education Administrator position has been prepared specifically for the educational infrastructure and regulatory environment of Addis Ababa, Ethiopia. All cost estimates reflect current market rates as of June 2025 and are subject to adjustment in the event of significant changes in the Ethiopian Birr exchange rate or government-mandated salary revisions by the Ministry of Education.</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and accept the terms, conditions, and financial figures outlined in this Quotation Estimate for the Education Administrator services in Addis Ababa, Ethiopia. This document constitutes a binding agreement upon countersignature by both parties.</w:t>
      </w:r>
    </w:p>
    <w:p>
      <w:pPr>
        <w:pStyle w:val="BodyText"/>
      </w:pPr>
      <w:r>
        <w:rPr>
          <w:bCs/>
          <w:b/>
        </w:rPr>
        <w:t xml:space="preserve">Prepared and Submitted By</w:t>
      </w:r>
      <w:r>
        <w:br/>
      </w:r>
      <w:r>
        <w:t xml:space="preserve">Meridian Educational Consulting PLC</w:t>
      </w:r>
      <w:r>
        <w:br/>
      </w:r>
      <w:r>
        <w:t xml:space="preserve">Name: _________________________</w:t>
      </w:r>
      <w:r>
        <w:br/>
      </w:r>
      <w:r>
        <w:t xml:space="preserve">Title: Director of Education Services</w:t>
      </w:r>
      <w:r>
        <w:br/>
      </w:r>
      <w:r>
        <w:t xml:space="preserve">Date: _________________________</w:t>
      </w:r>
    </w:p>
    <w:p>
      <w:pPr>
        <w:pStyle w:val="BodyText"/>
      </w:pPr>
      <w:r>
        <w:rPr>
          <w:bCs/>
          <w:b/>
        </w:rPr>
        <w:t xml:space="preserve">Reviewed and Accepted By</w:t>
      </w:r>
      <w:r>
        <w:br/>
      </w:r>
      <w:r>
        <w:t xml:space="preserve">Addis Ababa City Education Bureau</w:t>
      </w:r>
      <w:r>
        <w:br/>
      </w:r>
      <w:r>
        <w:t xml:space="preserve">Name: _________________________</w:t>
      </w:r>
      <w:r>
        <w:br/>
      </w:r>
      <w:r>
        <w:t xml:space="preserve">Title: Bureau Director, Ethiopia</w:t>
      </w:r>
      <w:r>
        <w:br/>
      </w:r>
      <w:r>
        <w:t xml:space="preserve">Date: _________________________</w:t>
      </w:r>
    </w:p>
    <w:p>
      <w:pPr>
        <w:pStyle w:val="BodyText"/>
      </w:pPr>
      <w:r>
        <w:t xml:space="preserve">Quotation Estimate QTE-ETH-AA-2025-0047 | Education Administrator Services | Addis Ababa, Ethiopia</w:t>
      </w:r>
    </w:p>
    <w:p>
      <w:pPr>
        <w:pStyle w:val="BodyText"/>
      </w:pPr>
      <w:r>
        <w:t xml:space="preserve">Meridian Educational Consulting PLC | Bole Road, Addis Ababa | Tel: +251-11-555-0142 | Email: info@meridianedu.et</w:t>
      </w:r>
    </w:p>
    <w:p>
      <w:pPr>
        <w:pStyle w:val="BodyText"/>
      </w:pPr>
      <w:r>
        <w:t xml:space="preserve">This document is the property of Meridian Educational Consulting PLC and the Addis Ababa City Education Bureau. Unauthorized reproduction is prohibited under Ethiopian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Ethiopia Addis Ababa</dc:title>
  <dc:creator/>
  <dc:language>en</dc:language>
  <cp:keywords/>
  <dcterms:created xsi:type="dcterms:W3CDTF">2026-10-10T06:55:58Z</dcterms:created>
  <dcterms:modified xsi:type="dcterms:W3CDTF">2026-10-10T06:55:58Z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