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Education</w:t>
      </w:r>
      <w:r>
        <w:t xml:space="preserve"> </w:t>
      </w:r>
      <w:r>
        <w:t xml:space="preserve">Administrator</w:t>
      </w:r>
      <w:r>
        <w:t xml:space="preserve"> </w:t>
      </w:r>
      <w:r>
        <w:t xml:space="preserve">-</w:t>
      </w:r>
      <w:r>
        <w:t xml:space="preserve"> </w:t>
      </w:r>
      <w:r>
        <w:t xml:space="preserve">Italy</w:t>
      </w:r>
      <w:r>
        <w:t xml:space="preserve"> </w:t>
      </w:r>
      <w:r>
        <w:t xml:space="preserve">Naples</w:t>
      </w:r>
    </w:p>
    <w:bookmarkStart w:id="20" w:name="quotation-estimate"/>
    <w:p>
      <w:pPr>
        <w:pStyle w:val="Heading1"/>
      </w:pPr>
      <w:r>
        <w:t xml:space="preserve">QUOTATION ESTIMATE</w:t>
      </w:r>
    </w:p>
    <w:p>
      <w:pPr>
        <w:pStyle w:val="FirstParagraph"/>
      </w:pPr>
      <w:r>
        <w:t xml:space="preserve">Professional Services for Education Administrator – Italy Naples</w:t>
      </w:r>
    </w:p>
    <w:p>
      <w:pPr>
        <w:pStyle w:val="BodyText"/>
      </w:pPr>
      <w:r>
        <w:t xml:space="preserve">Document Reference: QE-EDU-NAP-2025-0047</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QE-EDU-NAP-2025-0047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September 2025</w:t>
            </w:r>
          </w:p>
        </w:tc>
        <w:tc>
          <w:tcPr/>
          <w:p>
            <w:pPr>
              <w:pStyle w:val="Compact"/>
              <w:jc w:val="left"/>
            </w:pPr>
            <w:r>
              <w:t xml:space="preserve">Currency</w:t>
            </w:r>
          </w:p>
        </w:tc>
        <w:tc>
          <w:tcPr/>
          <w:p>
            <w:pPr>
              <w:pStyle w:val="Compact"/>
              <w:jc w:val="left"/>
            </w:pPr>
            <w:r>
              <w:t xml:space="preserve">Euro (EUR)</w:t>
            </w:r>
          </w:p>
        </w:tc>
      </w:tr>
      <w:tr>
        <w:tc>
          <w:tcPr/>
          <w:p>
            <w:pPr>
              <w:pStyle w:val="Compact"/>
              <w:jc w:val="left"/>
            </w:pPr>
            <w:r>
              <w:t xml:space="preserve">Prepared For</w:t>
            </w:r>
          </w:p>
        </w:tc>
        <w:tc>
          <w:tcPr/>
          <w:p>
            <w:pPr>
              <w:pStyle w:val="Compact"/>
              <w:jc w:val="left"/>
            </w:pPr>
            <w:r>
              <w:t xml:space="preserve">Istituto di Istruzione Superiore "G. Leopardi", Via Toledo 142, 80132 Naples (NA), Italy</w:t>
            </w:r>
          </w:p>
        </w:tc>
        <w:tc>
          <w:tcPr/>
          <w:p>
            <w:pPr>
              <w:pStyle w:val="Compact"/>
              <w:jc w:val="left"/>
            </w:pPr>
            <w:r>
              <w:t xml:space="preserve">Prepared By</w:t>
            </w:r>
          </w:p>
        </w:tc>
        <w:tc>
          <w:tcPr/>
          <w:p>
            <w:pPr>
              <w:pStyle w:val="Compact"/>
              <w:jc w:val="left"/>
            </w:pPr>
            <w:r>
              <w:t xml:space="preserve">EdAdmin Consulting S.r.l., Via Chiaia 88, 80121 Naples (NA), Italy</w:t>
            </w:r>
          </w:p>
        </w:tc>
      </w:tr>
      <w:tr>
        <w:tc>
          <w:tcPr/>
          <w:p>
            <w:pPr>
              <w:pStyle w:val="Compact"/>
              <w:jc w:val="left"/>
            </w:pPr>
            <w:r>
              <w:t xml:space="preserve">Contact Person</w:t>
            </w:r>
          </w:p>
        </w:tc>
        <w:tc>
          <w:tcPr/>
          <w:p>
            <w:pPr>
              <w:pStyle w:val="Compact"/>
              <w:jc w:val="left"/>
            </w:pPr>
            <w:r>
              <w:t xml:space="preserve">Dr. Maria Concetta Ferraro, Director of Administration</w:t>
            </w:r>
          </w:p>
        </w:tc>
        <w:tc>
          <w:tcPr/>
          <w:p>
            <w:pPr>
              <w:pStyle w:val="Compact"/>
              <w:jc w:val="left"/>
            </w:pPr>
            <w:r>
              <w:t xml:space="preserve">Phone / Email</w:t>
            </w:r>
          </w:p>
        </w:tc>
        <w:tc>
          <w:tcPr/>
          <w:p>
            <w:pPr>
              <w:pStyle w:val="Compact"/>
              <w:jc w:val="left"/>
            </w:pPr>
            <w:r>
              <w:t xml:space="preserve">+39 081 555 0142 / m.ferraro@edadmin-consulting.it</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EdAdmin Consulting S.r.l. to provide a comprehensive and itemised financial proposal for the recruitment, onboarding, and ongoing professional support of an</w:t>
      </w:r>
      <w:r>
        <w:t xml:space="preserve"> </w:t>
      </w:r>
      <w:r>
        <w:t xml:space="preserve">Education Administrator</w:t>
      </w:r>
      <w:r>
        <w:t xml:space="preserve"> </w:t>
      </w:r>
      <w:r>
        <w:t xml:space="preserve">to be deployed at the client institution located in</w:t>
      </w:r>
      <w:r>
        <w:t xml:space="preserve"> </w:t>
      </w:r>
      <w:r>
        <w:t xml:space="preserve">Italy Naples</w:t>
      </w:r>
      <w:r>
        <w:t xml:space="preserve">. The scope of this engagement covers all administrative, logistical, and operational duties typically associated with the Education Administrator role within a secondary education setting in the Campania region. This document serves as a binding financial reference for the client to evaluate the proposed investment and to proceed with contractual arrangements should the terms be accepted.</w:t>
      </w:r>
    </w:p>
    <w:p>
      <w:pPr>
        <w:pStyle w:val="BodyText"/>
      </w:pPr>
      <w:r>
        <w:t xml:space="preserve">The Education Administrator position is central to the efficient functioning of the institution. In the context of Italy Naples, where the educational landscape is shaped by both national directives from the Ministero dell'Istruzione e del Merito and regional autonomy of the Regione Campania, the Education Administrator must possess a deep understanding of local regulatory frameworks, multilingual communication skills, and the capacity to coordinate between teaching staff, student families, municipal authorities, and external partners.</w:t>
      </w:r>
    </w:p>
    <w:bookmarkEnd w:id="21"/>
    <w:bookmarkStart w:id="22" w:name="detailed-breakdown-of-services-and-costs"/>
    <w:p>
      <w:pPr>
        <w:pStyle w:val="Heading2"/>
      </w:pPr>
      <w:r>
        <w:t xml:space="preserve">2. Detailed Breakdown of Services and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 Deliverable</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Unit Cost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Recruitment and Selection of Education Administrator</w:t>
            </w:r>
          </w:p>
        </w:tc>
        <w:tc>
          <w:tcPr/>
          <w:p>
            <w:pPr>
              <w:pStyle w:val="Compact"/>
              <w:jc w:val="left"/>
            </w:pPr>
            <w:r>
              <w:t xml:space="preserve">Full-cycle recruitment including job advertisement, CV screening, interviews, reference checks, and final selection. Tailored to the specific needs of an institution in Italy Naples.</w:t>
            </w:r>
          </w:p>
        </w:tc>
        <w:tc>
          <w:tcPr/>
          <w:p>
            <w:pPr>
              <w:pStyle w:val="Compact"/>
              <w:jc w:val="left"/>
            </w:pPr>
            <w:r>
              <w:t xml:space="preserve">6 weeks</w:t>
            </w:r>
          </w:p>
        </w:tc>
        <w:tc>
          <w:tcPr/>
          <w:p>
            <w:pPr>
              <w:pStyle w:val="Compact"/>
              <w:jc w:val="left"/>
            </w:pPr>
            <w:r>
              <w:t xml:space="preserve">€ 4,800.00</w:t>
            </w:r>
          </w:p>
        </w:tc>
        <w:tc>
          <w:tcPr/>
          <w:p>
            <w:pPr>
              <w:pStyle w:val="Compact"/>
              <w:jc w:val="left"/>
            </w:pPr>
            <w:r>
              <w:t xml:space="preserve">€ 4,800.00</w:t>
            </w:r>
          </w:p>
        </w:tc>
      </w:tr>
      <w:tr>
        <w:tc>
          <w:tcPr/>
          <w:p>
            <w:pPr>
              <w:pStyle w:val="Compact"/>
              <w:jc w:val="left"/>
            </w:pPr>
            <w:r>
              <w:t xml:space="preserve">02</w:t>
            </w:r>
          </w:p>
        </w:tc>
        <w:tc>
          <w:tcPr/>
          <w:p>
            <w:pPr>
              <w:pStyle w:val="Compact"/>
              <w:jc w:val="left"/>
            </w:pPr>
            <w:r>
              <w:t xml:space="preserve">Onboarding and Integration Programme</w:t>
            </w:r>
          </w:p>
        </w:tc>
        <w:tc>
          <w:tcPr/>
          <w:p>
            <w:pPr>
              <w:pStyle w:val="Compact"/>
              <w:jc w:val="left"/>
            </w:pPr>
            <w:r>
              <w:t xml:space="preserve">Structured 4-week onboarding covering institutional procedures, local regulatory compliance in Naples, IT systems training, and stakeholder introductions.</w:t>
            </w:r>
          </w:p>
        </w:tc>
        <w:tc>
          <w:tcPr/>
          <w:p>
            <w:pPr>
              <w:pStyle w:val="Compact"/>
              <w:jc w:val="left"/>
            </w:pPr>
            <w:r>
              <w:t xml:space="preserve">4 weeks</w:t>
            </w:r>
          </w:p>
        </w:tc>
        <w:tc>
          <w:tcPr/>
          <w:p>
            <w:pPr>
              <w:pStyle w:val="Compact"/>
              <w:jc w:val="left"/>
            </w:pPr>
            <w:r>
              <w:t xml:space="preserve">€ 3,200.00</w:t>
            </w:r>
          </w:p>
        </w:tc>
        <w:tc>
          <w:tcPr/>
          <w:p>
            <w:pPr>
              <w:pStyle w:val="Compact"/>
              <w:jc w:val="left"/>
            </w:pPr>
            <w:r>
              <w:t xml:space="preserve">€ 3,200.00</w:t>
            </w:r>
          </w:p>
        </w:tc>
      </w:tr>
      <w:tr>
        <w:tc>
          <w:tcPr/>
          <w:p>
            <w:pPr>
              <w:pStyle w:val="Compact"/>
              <w:jc w:val="left"/>
            </w:pPr>
            <w:r>
              <w:t xml:space="preserve">03</w:t>
            </w:r>
          </w:p>
        </w:tc>
        <w:tc>
          <w:tcPr/>
          <w:p>
            <w:pPr>
              <w:pStyle w:val="Compact"/>
              <w:jc w:val="left"/>
            </w:pPr>
            <w:r>
              <w:t xml:space="preserve">Monthly Administrative Management (Education Administrator)</w:t>
            </w:r>
          </w:p>
        </w:tc>
        <w:tc>
          <w:tcPr/>
          <w:p>
            <w:pPr>
              <w:pStyle w:val="Compact"/>
              <w:jc w:val="left"/>
            </w:pPr>
            <w:r>
              <w:t xml:space="preserve">Ongoing management of timetabling, resource allocation, student records, budget tracking, and liaison with the Comune di Napoli and ASL Napoli 1 Centro.</w:t>
            </w:r>
          </w:p>
        </w:tc>
        <w:tc>
          <w:tcPr/>
          <w:p>
            <w:pPr>
              <w:pStyle w:val="Compact"/>
              <w:jc w:val="left"/>
            </w:pPr>
            <w:r>
              <w:t xml:space="preserve">12 months</w:t>
            </w:r>
          </w:p>
        </w:tc>
        <w:tc>
          <w:tcPr/>
          <w:p>
            <w:pPr>
              <w:pStyle w:val="Compact"/>
              <w:jc w:val="left"/>
            </w:pPr>
            <w:r>
              <w:t xml:space="preserve">€ 2,450.00/mo</w:t>
            </w:r>
          </w:p>
        </w:tc>
        <w:tc>
          <w:tcPr/>
          <w:p>
            <w:pPr>
              <w:pStyle w:val="Compact"/>
              <w:jc w:val="left"/>
            </w:pPr>
            <w:r>
              <w:t xml:space="preserve">€ 29,400.00</w:t>
            </w:r>
          </w:p>
        </w:tc>
      </w:tr>
      <w:tr>
        <w:tc>
          <w:tcPr/>
          <w:p>
            <w:pPr>
              <w:pStyle w:val="Compact"/>
              <w:jc w:val="left"/>
            </w:pPr>
            <w:r>
              <w:t xml:space="preserve">04</w:t>
            </w:r>
          </w:p>
        </w:tc>
        <w:tc>
          <w:tcPr/>
          <w:p>
            <w:pPr>
              <w:pStyle w:val="Compact"/>
              <w:jc w:val="left"/>
            </w:pPr>
            <w:r>
              <w:t xml:space="preserve">Regulatory Compliance and Reporting</w:t>
            </w:r>
          </w:p>
        </w:tc>
        <w:tc>
          <w:tcPr/>
          <w:p>
            <w:pPr>
              <w:pStyle w:val="Compact"/>
              <w:jc w:val="left"/>
            </w:pPr>
            <w:r>
              <w:t xml:space="preserve">Quarterly compliance audits aligned with Italian national education law (D.Lgs. 297/1994) and regional Campania directives. Preparation of mandatory reports for the Ufficio Scolastico Regionale.</w:t>
            </w:r>
          </w:p>
        </w:tc>
        <w:tc>
          <w:tcPr/>
          <w:p>
            <w:pPr>
              <w:pStyle w:val="Compact"/>
              <w:jc w:val="left"/>
            </w:pPr>
            <w:r>
              <w:t xml:space="preserve">4 quarters</w:t>
            </w:r>
          </w:p>
        </w:tc>
        <w:tc>
          <w:tcPr/>
          <w:p>
            <w:pPr>
              <w:pStyle w:val="Compact"/>
              <w:jc w:val="left"/>
            </w:pPr>
            <w:r>
              <w:t xml:space="preserve">€ 1,850.00/qtr</w:t>
            </w:r>
          </w:p>
        </w:tc>
        <w:tc>
          <w:tcPr/>
          <w:p>
            <w:pPr>
              <w:pStyle w:val="Compact"/>
              <w:jc w:val="left"/>
            </w:pPr>
            <w:r>
              <w:t xml:space="preserve">€ 7,400.00</w:t>
            </w:r>
          </w:p>
        </w:tc>
      </w:tr>
      <w:tr>
        <w:tc>
          <w:tcPr/>
          <w:p>
            <w:pPr>
              <w:pStyle w:val="Compact"/>
              <w:jc w:val="left"/>
            </w:pPr>
            <w:r>
              <w:t xml:space="preserve">05</w:t>
            </w:r>
          </w:p>
        </w:tc>
        <w:tc>
          <w:tcPr/>
          <w:p>
            <w:pPr>
              <w:pStyle w:val="Compact"/>
              <w:jc w:val="left"/>
            </w:pPr>
            <w:r>
              <w:t xml:space="preserve">Professional Development and Training</w:t>
            </w:r>
          </w:p>
        </w:tc>
        <w:tc>
          <w:tcPr/>
          <w:p>
            <w:pPr>
              <w:pStyle w:val="Compact"/>
              <w:jc w:val="left"/>
            </w:pPr>
            <w:r>
              <w:t xml:space="preserve">Two annual training modules for the Education Administrator covering digital transformation in Italian schools, inclusive education policies, and project management for EU-funded initiatives.</w:t>
            </w:r>
          </w:p>
        </w:tc>
        <w:tc>
          <w:tcPr/>
          <w:p>
            <w:pPr>
              <w:pStyle w:val="Compact"/>
              <w:jc w:val="left"/>
            </w:pPr>
            <w:r>
              <w:t xml:space="preserve">2 sessions</w:t>
            </w:r>
          </w:p>
        </w:tc>
        <w:tc>
          <w:tcPr/>
          <w:p>
            <w:pPr>
              <w:pStyle w:val="Compact"/>
              <w:jc w:val="left"/>
            </w:pPr>
            <w:r>
              <w:t xml:space="preserve">€ 1,200.00/session</w:t>
            </w:r>
          </w:p>
        </w:tc>
        <w:tc>
          <w:tcPr/>
          <w:p>
            <w:pPr>
              <w:pStyle w:val="Compact"/>
              <w:jc w:val="left"/>
            </w:pPr>
            <w:r>
              <w:t xml:space="preserve">€ 2,400.00</w:t>
            </w:r>
          </w:p>
        </w:tc>
      </w:tr>
      <w:tr>
        <w:tc>
          <w:tcPr/>
          <w:p>
            <w:pPr>
              <w:pStyle w:val="Compact"/>
              <w:jc w:val="left"/>
            </w:pPr>
            <w:r>
              <w:t xml:space="preserve">06</w:t>
            </w:r>
          </w:p>
        </w:tc>
        <w:tc>
          <w:tcPr/>
          <w:p>
            <w:pPr>
              <w:pStyle w:val="Compact"/>
              <w:jc w:val="left"/>
            </w:pPr>
            <w:r>
              <w:t xml:space="preserve">IT Infrastructure and Software Licensing</w:t>
            </w:r>
          </w:p>
        </w:tc>
        <w:tc>
          <w:tcPr/>
          <w:p>
            <w:pPr>
              <w:pStyle w:val="Compact"/>
              <w:jc w:val="left"/>
            </w:pPr>
            <w:r>
              <w:t xml:space="preserve">Provision and maintenance of administrative software (SIS, ERP modules), secure data storage compliant with GDPR and Italian privacy regulations, and dedicated workstation in Naples office.</w:t>
            </w:r>
          </w:p>
        </w:tc>
        <w:tc>
          <w:tcPr/>
          <w:p>
            <w:pPr>
              <w:pStyle w:val="Compact"/>
              <w:jc w:val="left"/>
            </w:pPr>
            <w:r>
              <w:t xml:space="preserve">12 months</w:t>
            </w:r>
          </w:p>
        </w:tc>
        <w:tc>
          <w:tcPr/>
          <w:p>
            <w:pPr>
              <w:pStyle w:val="Compact"/>
              <w:jc w:val="left"/>
            </w:pPr>
            <w:r>
              <w:t xml:space="preserve">€ 980.00/mo</w:t>
            </w:r>
          </w:p>
        </w:tc>
        <w:tc>
          <w:tcPr/>
          <w:p>
            <w:pPr>
              <w:pStyle w:val="Compact"/>
              <w:jc w:val="left"/>
            </w:pPr>
            <w:r>
              <w:t xml:space="preserve">€ 11,760.00</w:t>
            </w:r>
          </w:p>
        </w:tc>
      </w:tr>
      <w:tr>
        <w:tc>
          <w:tcPr/>
          <w:p>
            <w:pPr>
              <w:pStyle w:val="Compact"/>
              <w:jc w:val="left"/>
            </w:pPr>
            <w:r>
              <w:t xml:space="preserve">07</w:t>
            </w:r>
          </w:p>
        </w:tc>
        <w:tc>
          <w:tcPr/>
          <w:p>
            <w:pPr>
              <w:pStyle w:val="Compact"/>
              <w:jc w:val="left"/>
            </w:pPr>
            <w:r>
              <w:t xml:space="preserve">Contingency and Risk Management</w:t>
            </w:r>
          </w:p>
        </w:tc>
        <w:tc>
          <w:tcPr/>
          <w:p>
            <w:pPr>
              <w:pStyle w:val="Compact"/>
              <w:jc w:val="left"/>
            </w:pPr>
            <w:r>
              <w:t xml:space="preserve">Provision for unforeseen administrative demands, temporary cover during leave periods, and emergency response coordination specific to the Naples metropolitan area.</w:t>
            </w:r>
          </w:p>
        </w:tc>
        <w:tc>
          <w:tcPr/>
          <w:p>
            <w:pPr>
              <w:pStyle w:val="Compact"/>
              <w:jc w:val="left"/>
            </w:pPr>
            <w:r>
              <w:t xml:space="preserve">12 months</w:t>
            </w:r>
          </w:p>
        </w:tc>
        <w:tc>
          <w:tcPr/>
          <w:p>
            <w:pPr>
              <w:pStyle w:val="Compact"/>
              <w:jc w:val="left"/>
            </w:pPr>
            <w:r>
              <w:t xml:space="preserve">€ 1,500.00</w:t>
            </w:r>
          </w:p>
        </w:tc>
        <w:tc>
          <w:tcPr/>
          <w:p>
            <w:pPr>
              <w:pStyle w:val="Compact"/>
              <w:jc w:val="left"/>
            </w:pPr>
            <w:r>
              <w:t xml:space="preserve">€ 1,500.00</w:t>
            </w:r>
          </w:p>
        </w:tc>
      </w:tr>
      <w:tr>
        <w:tc>
          <w:tcPr>
            <w:gridSpan w:val="5"/>
          </w:tcPr>
          <w:p>
            <w:pPr>
              <w:pStyle w:val="Compact"/>
              <w:jc w:val="right"/>
            </w:pPr>
            <w:r>
              <w:t xml:space="preserve">SUBTOTAL</w:t>
            </w:r>
          </w:p>
        </w:tc>
        <w:tc>
          <w:tcPr/>
          <w:p>
            <w:pPr>
              <w:pStyle w:val="Compact"/>
              <w:jc w:val="left"/>
            </w:pPr>
            <w:r>
              <w:t xml:space="preserve">€ 60,460.00</w:t>
            </w:r>
          </w:p>
        </w:tc>
      </w:tr>
      <w:tr>
        <w:tc>
          <w:tcPr>
            <w:gridSpan w:val="5"/>
          </w:tcPr>
          <w:p>
            <w:pPr>
              <w:pStyle w:val="Compact"/>
              <w:jc w:val="right"/>
            </w:pPr>
            <w:r>
              <w:t xml:space="preserve">VAT (22% – Italian Standard Rate)</w:t>
            </w:r>
          </w:p>
        </w:tc>
        <w:tc>
          <w:tcPr/>
          <w:p>
            <w:pPr>
              <w:pStyle w:val="Compact"/>
              <w:jc w:val="left"/>
            </w:pPr>
            <w:r>
              <w:t xml:space="preserve">€ 13,301.20</w:t>
            </w:r>
          </w:p>
        </w:tc>
      </w:tr>
      <w:tr>
        <w:tc>
          <w:tcPr>
            <w:gridSpan w:val="5"/>
          </w:tcPr>
          <w:p>
            <w:pPr>
              <w:pStyle w:val="Compact"/>
              <w:jc w:val="right"/>
            </w:pPr>
            <w:r>
              <w:t xml:space="preserve">GRAND TOTAL</w:t>
            </w:r>
          </w:p>
        </w:tc>
        <w:tc>
          <w:tcPr/>
          <w:p>
            <w:pPr>
              <w:pStyle w:val="Compact"/>
              <w:jc w:val="left"/>
            </w:pPr>
            <w:r>
              <w:t xml:space="preserve">€ 73,761.20</w:t>
            </w:r>
          </w:p>
        </w:tc>
      </w:tr>
    </w:tbl>
    <w:p>
      <w:pPr>
        <w:pStyle w:val="BodyText"/>
      </w:pPr>
      <w:r>
        <w:rPr>
          <w:bCs/>
          <w:b/>
        </w:rPr>
        <w:t xml:space="preserve">Note:</w:t>
      </w:r>
      <w:r>
        <w:t xml:space="preserve"> </w:t>
      </w:r>
      <w:r>
        <w:t xml:space="preserve">This Quotation Estimate assumes the Education Administrator will be based at the client's premises in Italy Naples, Via Toledo 142. Should the client require a hybrid or remote working arrangement, a revised estimate will be issued within five (5) business days. All costs are exclusive of any additional travel expenses beyond the Naples metropolitan area.</w:t>
      </w:r>
    </w:p>
    <w:bookmarkEnd w:id="22"/>
    <w:bookmarkStart w:id="23" w:name="payment-terms"/>
    <w:p>
      <w:pPr>
        <w:pStyle w:val="Heading2"/>
      </w:pPr>
      <w:r>
        <w:t xml:space="preserve">3. Payment Terms</w:t>
      </w:r>
    </w:p>
    <w:p>
      <w:pPr>
        <w:pStyle w:val="FirstParagraph"/>
      </w:pPr>
      <w:r>
        <w:t xml:space="preserve">Payment for the services outlined in this Quotation Estimate shall be made as follows:</w:t>
      </w:r>
    </w:p>
    <w:p>
      <w:pPr>
        <w:numPr>
          <w:ilvl w:val="0"/>
          <w:numId w:val="1001"/>
        </w:numPr>
        <w:pStyle w:val="Compact"/>
      </w:pPr>
      <w:r>
        <w:rPr>
          <w:bCs/>
          <w:b/>
        </w:rPr>
        <w:t xml:space="preserve">Recruitment and Onboarding (Items 01–02):</w:t>
      </w:r>
      <w:r>
        <w:t xml:space="preserve"> </w:t>
      </w:r>
      <w:r>
        <w:t xml:space="preserve">50% upon contract signing, 50% upon successful completion of the onboarding programme.</w:t>
      </w:r>
    </w:p>
    <w:p>
      <w:pPr>
        <w:numPr>
          <w:ilvl w:val="0"/>
          <w:numId w:val="1001"/>
        </w:numPr>
        <w:pStyle w:val="Compact"/>
      </w:pPr>
      <w:r>
        <w:rPr>
          <w:bCs/>
          <w:b/>
        </w:rPr>
        <w:t xml:space="preserve">Monthly Administrative Management (Item 03):</w:t>
      </w:r>
      <w:r>
        <w:t xml:space="preserve"> </w:t>
      </w:r>
      <w:r>
        <w:t xml:space="preserve">Invoiced monthly in arrears, payable within 30 days of invoice date via bank transfer to the account of EdAdmin Consulting S.r.l., IBAN: IT60 X054 2811 1000 0001 2345 678.</w:t>
      </w:r>
    </w:p>
    <w:p>
      <w:pPr>
        <w:numPr>
          <w:ilvl w:val="0"/>
          <w:numId w:val="1001"/>
        </w:numPr>
        <w:pStyle w:val="Compact"/>
      </w:pPr>
      <w:r>
        <w:rPr>
          <w:bCs/>
          <w:b/>
        </w:rPr>
        <w:t xml:space="preserve">Compliance, Training, IT, and Contingency (Items 04–07):</w:t>
      </w:r>
      <w:r>
        <w:t xml:space="preserve"> </w:t>
      </w:r>
      <w:r>
        <w:t xml:space="preserve">Invoiced quarterly in advance, payable within 30 days.</w:t>
      </w:r>
    </w:p>
    <w:bookmarkEnd w:id="23"/>
    <w:bookmarkStart w:id="24" w:name="terms-and-conditions"/>
    <w:p>
      <w:pPr>
        <w:pStyle w:val="Heading2"/>
      </w:pPr>
      <w:r>
        <w:t xml:space="preserve">4. Terms and Conditions</w:t>
      </w:r>
    </w:p>
    <w:p>
      <w:pPr>
        <w:numPr>
          <w:ilvl w:val="0"/>
          <w:numId w:val="1002"/>
        </w:numPr>
        <w:pStyle w:val="Compact"/>
      </w:pPr>
      <w:r>
        <w:t xml:space="preserve">This Quotation Estimate is valid for a period of ninety (90) days from the date of issue. After this period, pricing may be subject to revision based on market conditions in Italy Naples.</w:t>
      </w:r>
    </w:p>
    <w:p>
      <w:pPr>
        <w:numPr>
          <w:ilvl w:val="0"/>
          <w:numId w:val="1002"/>
        </w:numPr>
        <w:pStyle w:val="Compact"/>
      </w:pPr>
      <w:r>
        <w:t xml:space="preserve">The Education Administrator engaged under this agreement shall be subject to the Italian Labour Code (D.Lgs. 81/2008) and all applicable collective bargaining agreements (CCNL Scuola) for administrative personnel.</w:t>
      </w:r>
    </w:p>
    <w:p>
      <w:pPr>
        <w:numPr>
          <w:ilvl w:val="0"/>
          <w:numId w:val="1002"/>
        </w:numPr>
        <w:pStyle w:val="Compact"/>
      </w:pPr>
      <w:r>
        <w:t xml:space="preserve">EdAdmin Consulting S.r.l. reserves the right to substitute the Education Administrator with a suitably qualified replacement, provided that the replacement meets or exceeds the qualifications specified in the original job description.</w:t>
      </w:r>
    </w:p>
    <w:p>
      <w:pPr>
        <w:numPr>
          <w:ilvl w:val="0"/>
          <w:numId w:val="1002"/>
        </w:numPr>
        <w:pStyle w:val="Compact"/>
      </w:pPr>
      <w:r>
        <w:t xml:space="preserve">All data processed by the Education Administrator shall be handled in strict compliance with the EU General Data Protection Regulation (GDPR) and the Italian Data Protection Code (D.Lgs. 196/2003, as amended by D.Lgs. 101/2018).</w:t>
      </w:r>
    </w:p>
    <w:p>
      <w:pPr>
        <w:numPr>
          <w:ilvl w:val="0"/>
          <w:numId w:val="1002"/>
        </w:numPr>
        <w:pStyle w:val="Compact"/>
      </w:pPr>
      <w:r>
        <w:t xml:space="preserve">Either party may terminate the engagement with a written notice period of sixty (60) days. In the event of early termination, a pro-rata charge for services rendered up to the termination date shall apply.</w:t>
      </w:r>
    </w:p>
    <w:p>
      <w:pPr>
        <w:numPr>
          <w:ilvl w:val="0"/>
          <w:numId w:val="1002"/>
        </w:numPr>
        <w:pStyle w:val="Compact"/>
      </w:pPr>
      <w:r>
        <w:t xml:space="preserve">This Quotation Estimate does not constitute a formal contract. A definitive service agreement, incorporating all terms herein, shall be executed by both parties prior to the commencement of services.</w:t>
      </w:r>
    </w:p>
    <w:p>
      <w:pPr>
        <w:numPr>
          <w:ilvl w:val="0"/>
          <w:numId w:val="1002"/>
        </w:numPr>
        <w:pStyle w:val="Compact"/>
      </w:pPr>
      <w:r>
        <w:t xml:space="preserve">All disputes arising from this Quotation Estimate or the subsequent contract shall be resolved through the competent courts of Naples, Italy, in accordance with Italian law.</w:t>
      </w:r>
    </w:p>
    <w:p>
      <w:pPr>
        <w:numPr>
          <w:ilvl w:val="0"/>
          <w:numId w:val="1002"/>
        </w:numPr>
        <w:pStyle w:val="Compact"/>
      </w:pPr>
      <w:r>
        <w:t xml:space="preserve">The Education Administrator shall maintain professional indemnity insurance with a minimum coverage of € 1,000,000 per claim, as required for administrative roles in Italian public and private educational institutions.</w:t>
      </w:r>
    </w:p>
    <w:bookmarkEnd w:id="24"/>
    <w:bookmarkStart w:id="25" w:name="acceptance"/>
    <w:p>
      <w:pPr>
        <w:pStyle w:val="Heading2"/>
      </w:pPr>
      <w:r>
        <w:t xml:space="preserve">5. Acceptance</w:t>
      </w:r>
    </w:p>
    <w:p>
      <w:pPr>
        <w:pStyle w:val="FirstParagraph"/>
      </w:pPr>
      <w:r>
        <w:t xml:space="preserve">By signing below, the client acknowledges receipt of this Quotation Estimate and agrees to the terms and conditions set forth herein. The Education Administrator engagement in Italy Naples shall commence on the date specified in the subsequent definitive contract, expected to be no later than 1 October 2025, aligning with the start of the Italian academic year.</w:t>
      </w:r>
    </w:p>
    <w:p>
      <w:pPr>
        <w:pStyle w:val="BodyText"/>
      </w:pPr>
      <w:r>
        <w:t xml:space="preserve">For EdAdmin Consulting S.r.l.</w:t>
      </w:r>
    </w:p>
    <w:p>
      <w:pPr>
        <w:pStyle w:val="BodyText"/>
      </w:pPr>
      <w:r>
        <w:t xml:space="preserve">Dr. Maria Concetta Ferraro</w:t>
      </w:r>
    </w:p>
    <w:p>
      <w:pPr>
        <w:pStyle w:val="BodyText"/>
      </w:pPr>
      <w:r>
        <w:t xml:space="preserve">Director of Administration</w:t>
      </w:r>
    </w:p>
    <w:p>
      <w:pPr>
        <w:pStyle w:val="BodyText"/>
      </w:pPr>
      <w:r>
        <w:t xml:space="preserve">Date: _______________</w:t>
      </w:r>
    </w:p>
    <w:p>
      <w:pPr>
        <w:pStyle w:val="BodyText"/>
      </w:pPr>
      <w:r>
        <w:t xml:space="preserve">For Istituto "G. Leopardi" – Naples</w:t>
      </w:r>
    </w:p>
    <w:p>
      <w:pPr>
        <w:pStyle w:val="BodyText"/>
      </w:pPr>
      <w:r>
        <w:t xml:space="preserve">Prof. Antonio De Luca</w:t>
      </w:r>
    </w:p>
    <w:p>
      <w:pPr>
        <w:pStyle w:val="BodyText"/>
      </w:pPr>
      <w:r>
        <w:t xml:space="preserve">Principal / Dirigente Scolastico</w:t>
      </w:r>
    </w:p>
    <w:p>
      <w:pPr>
        <w:pStyle w:val="BodyText"/>
      </w:pPr>
      <w:r>
        <w:t xml:space="preserve">Date: _______________</w:t>
      </w:r>
    </w:p>
    <w:p>
      <w:pPr>
        <w:pStyle w:val="BodyText"/>
      </w:pPr>
      <w:r>
        <w:t xml:space="preserve">Quotation Estimate QE-EDU-NAP-2025-0047 | EdAdmin Consulting S.r.l. – P.IVA 09876543210 – Via Chiaia 88, 80121 Naples (NA), Italy</w:t>
      </w:r>
    </w:p>
    <w:p>
      <w:pPr>
        <w:pStyle w:val="BodyText"/>
      </w:pPr>
      <w:r>
        <w:t xml:space="preserve">This document is confidential and intended solely for the named recipient. Unauthorised reproduction or distribution is prohibited.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Education Administrator - Italy Naples</dc:title>
  <dc:creator/>
  <dc:language>en</dc:language>
  <cp:keywords/>
  <dcterms:created xsi:type="dcterms:W3CDTF">2026-10-10T09:08:54Z</dcterms:created>
  <dcterms:modified xsi:type="dcterms:W3CDTF">2026-10-10T09:08:54Z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