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Education Administrator Services</w:t>
      </w:r>
    </w:p>
    <w:p>
      <w:pPr>
        <w:pStyle w:val="BodyText"/>
      </w:pPr>
      <w:r>
        <w:t xml:space="preserve">Issued for use in Italy, Rome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QTE-ROME-2025-0047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Quotation Validity</w:t>
            </w:r>
          </w:p>
        </w:tc>
        <w:tc>
          <w:tcPr/>
          <w:p>
            <w:pPr>
              <w:pStyle w:val="Compact"/>
              <w:jc w:val="left"/>
            </w:pPr>
            <w:r>
              <w:t xml:space="preserve">30 days from date of issue (expires 14 July 2025)</w:t>
            </w:r>
          </w:p>
        </w:tc>
      </w:tr>
      <w:tr>
        <w:tc>
          <w:tcPr/>
          <w:p>
            <w:pPr>
              <w:pStyle w:val="Compact"/>
              <w:jc w:val="left"/>
            </w:pPr>
            <w:r>
              <w:t xml:space="preserve">Prepared By</w:t>
            </w:r>
          </w:p>
        </w:tc>
        <w:tc>
          <w:tcPr/>
          <w:p>
            <w:pPr>
              <w:pStyle w:val="Compact"/>
              <w:jc w:val="left"/>
            </w:pPr>
            <w:r>
              <w:t xml:space="preserve">Dr. Elena Marchetti, Senior Consultant – Educational Administration Division</w:t>
            </w:r>
          </w:p>
        </w:tc>
      </w:tr>
      <w:tr>
        <w:tc>
          <w:tcPr/>
          <w:p>
            <w:pPr>
              <w:pStyle w:val="Compact"/>
              <w:jc w:val="left"/>
            </w:pPr>
            <w:r>
              <w:t xml:space="preserve">Client / Recipient</w:t>
            </w:r>
          </w:p>
        </w:tc>
        <w:tc>
          <w:tcPr/>
          <w:p>
            <w:pPr>
              <w:pStyle w:val="Compact"/>
              <w:jc w:val="left"/>
            </w:pPr>
            <w:r>
              <w:t xml:space="preserve">[Institution Name], Via Appia Nuova, 00185 Rome, Italy</w:t>
            </w:r>
          </w:p>
        </w:tc>
      </w:tr>
      <w:tr>
        <w:tc>
          <w:tcPr/>
          <w:p>
            <w:pPr>
              <w:pStyle w:val="Compact"/>
              <w:jc w:val="left"/>
            </w:pPr>
            <w:r>
              <w:t xml:space="preserve">Service Location</w:t>
            </w:r>
          </w:p>
        </w:tc>
        <w:tc>
          <w:tcPr/>
          <w:p>
            <w:pPr>
              <w:pStyle w:val="Compact"/>
              <w:jc w:val="left"/>
            </w:pPr>
            <w:r>
              <w:t xml:space="preserve">Rome, Lazio, Italy (Office at Piazza del Popolo, 00185 Roma RM)</w:t>
            </w:r>
          </w:p>
        </w:tc>
      </w:tr>
      <w:tr>
        <w:tc>
          <w:tcPr/>
          <w:p>
            <w:pPr>
              <w:pStyle w:val="Compact"/>
              <w:jc w:val="left"/>
            </w:pPr>
            <w:r>
              <w:t xml:space="preserve">Currency</w:t>
            </w:r>
          </w:p>
        </w:tc>
        <w:tc>
          <w:tcPr/>
          <w:p>
            <w:pPr>
              <w:pStyle w:val="Compact"/>
              <w:jc w:val="left"/>
            </w:pPr>
            <w:r>
              <w:t xml:space="preserve">Euro (EUR) – in accordance with Italian fiscal regulations</w:t>
            </w:r>
          </w:p>
        </w:tc>
      </w:tr>
    </w:tbl>
    <w:bookmarkStart w:id="21" w:name="purpose-of-this-quotation-estimate"/>
    <w:p>
      <w:pPr>
        <w:pStyle w:val="Heading2"/>
      </w:pPr>
      <w:r>
        <w:t xml:space="preserve">1. Purpose of This Quotation Estimate</w:t>
      </w:r>
    </w:p>
    <w:p>
      <w:pPr>
        <w:pStyle w:val="FirstParagraph"/>
      </w:pPr>
      <w:r>
        <w:t xml:space="preserve">This Quotation Estimate is formally issued to provide a comprehensive cost breakdown for the recruitment, onboarding, and ongoing professional engagement of an</w:t>
      </w:r>
      <w:r>
        <w:t xml:space="preserve"> </w:t>
      </w:r>
      <w:r>
        <w:rPr>
          <w:bCs/>
          <w:b/>
        </w:rPr>
        <w:t xml:space="preserve">Education Administrator</w:t>
      </w:r>
      <w:r>
        <w:t xml:space="preserve"> </w:t>
      </w:r>
      <w:r>
        <w:t xml:space="preserve">to be deployed and operational within the city of</w:t>
      </w:r>
      <w:r>
        <w:t xml:space="preserve"> </w:t>
      </w:r>
      <w:r>
        <w:rPr>
          <w:bCs/>
          <w:b/>
        </w:rPr>
        <w:t xml:space="preserve">Rome, Italy</w:t>
      </w:r>
      <w:r>
        <w:t xml:space="preserve">. The Education Administrator role described herein encompasses the full spectrum of administrative, managerial, and operational duties required to support academic institutions, educational policy bodies, or training organizations operating in the Rome metropolitan area. This document serves as a binding cost proposal and is intended to be used by the client for internal budgeting, procurement approval, and contractual negotiation purposes within the jurisdiction of Italy, Rome.</w:t>
      </w:r>
    </w:p>
    <w:bookmarkEnd w:id="21"/>
    <w:bookmarkStart w:id="22" w:name="Xe6b269731e030716c037263561e6fc5ede49829"/>
    <w:p>
      <w:pPr>
        <w:pStyle w:val="Heading2"/>
      </w:pPr>
      <w:r>
        <w:t xml:space="preserve">2. Scope of Services – Education Administrator Role</w:t>
      </w:r>
    </w:p>
    <w:p>
      <w:pPr>
        <w:pStyle w:val="FirstParagraph"/>
      </w:pPr>
      <w:r>
        <w:t xml:space="preserve">The Education Administrator engaged under this Quotation Estimate will be responsible for the following core functions, all to be performed at the designated office location in Rome, Italy:</w:t>
      </w:r>
    </w:p>
    <w:p>
      <w:pPr>
        <w:numPr>
          <w:ilvl w:val="0"/>
          <w:numId w:val="1001"/>
        </w:numPr>
        <w:pStyle w:val="Compact"/>
      </w:pPr>
      <w:r>
        <w:t xml:space="preserve">Day-to-day management of academic administrative operations, including scheduling, record-keeping, and compliance with Italian Ministry of Education (Ministero dell'Istruzione e del Merito) regulations.</w:t>
      </w:r>
    </w:p>
    <w:p>
      <w:pPr>
        <w:numPr>
          <w:ilvl w:val="0"/>
          <w:numId w:val="1001"/>
        </w:numPr>
        <w:pStyle w:val="Compact"/>
      </w:pPr>
      <w:r>
        <w:t xml:space="preserve">Coordination of faculty, teaching staff, and support personnel across one or more educational facilities in the Rome district.</w:t>
      </w:r>
    </w:p>
    <w:p>
      <w:pPr>
        <w:numPr>
          <w:ilvl w:val="0"/>
          <w:numId w:val="1001"/>
        </w:numPr>
        <w:pStyle w:val="Compact"/>
      </w:pPr>
      <w:r>
        <w:t xml:space="preserve">Preparation and submission of institutional reports, accreditation documentation, and funding applications in compliance with Lazio regional and national Italian educational standards.</w:t>
      </w:r>
    </w:p>
    <w:p>
      <w:pPr>
        <w:numPr>
          <w:ilvl w:val="0"/>
          <w:numId w:val="1001"/>
        </w:numPr>
        <w:pStyle w:val="Compact"/>
      </w:pPr>
      <w:r>
        <w:t xml:space="preserve">Management of student enrollment processes, tuition billing, and administrative correspondence in both Italian and English.</w:t>
      </w:r>
    </w:p>
    <w:p>
      <w:pPr>
        <w:numPr>
          <w:ilvl w:val="0"/>
          <w:numId w:val="1001"/>
        </w:numPr>
        <w:pStyle w:val="Compact"/>
      </w:pPr>
      <w:r>
        <w:t xml:space="preserve">Oversight of budget allocation, procurement of educational materials, and vendor contract administration specific to the Rome educational sector.</w:t>
      </w:r>
    </w:p>
    <w:p>
      <w:pPr>
        <w:numPr>
          <w:ilvl w:val="0"/>
          <w:numId w:val="1001"/>
        </w:numPr>
        <w:pStyle w:val="Compact"/>
      </w:pPr>
      <w:r>
        <w:t xml:space="preserve">Implementation and monitoring of quality assurance frameworks aligned with Italian national and European Union educational directives.</w:t>
      </w:r>
    </w:p>
    <w:p>
      <w:pPr>
        <w:numPr>
          <w:ilvl w:val="0"/>
          <w:numId w:val="1001"/>
        </w:numPr>
        <w:pStyle w:val="Compact"/>
      </w:pPr>
      <w:r>
        <w:t xml:space="preserve">Liaison with local municipal authorities in Rome, regional education offices in Lazio, and relevant Italian governmental bodies.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Recruitment and selection of qualified Education Administrator (including job posting in Rome, CV screening, interviews, and reference checks)</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Onboarding, orientation, and integration into the Rome-based institution (including Italian labor law compliance, contract drafting, and workplace setup)</w:t>
            </w:r>
          </w:p>
        </w:tc>
        <w:tc>
          <w:tcPr/>
          <w:p>
            <w:pPr>
              <w:pStyle w:val="Compact"/>
              <w:jc w:val="left"/>
            </w:pPr>
            <w:r>
              <w:t xml:space="preserve">One-time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03</w:t>
            </w:r>
          </w:p>
        </w:tc>
        <w:tc>
          <w:tcPr/>
          <w:p>
            <w:pPr>
              <w:pStyle w:val="Compact"/>
              <w:jc w:val="left"/>
            </w:pPr>
            <w:r>
              <w:t xml:space="preserve">Monthly professional fee for Education Administrator services (full-time, 40 hours/week, Rome office)</w:t>
            </w:r>
          </w:p>
        </w:tc>
        <w:tc>
          <w:tcPr/>
          <w:p>
            <w:pPr>
              <w:pStyle w:val="Compact"/>
              <w:jc w:val="left"/>
            </w:pPr>
            <w:r>
              <w:t xml:space="preserve">12 months</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04</w:t>
            </w:r>
          </w:p>
        </w:tc>
        <w:tc>
          <w:tcPr/>
          <w:p>
            <w:pPr>
              <w:pStyle w:val="Compact"/>
              <w:jc w:val="left"/>
            </w:pPr>
            <w:r>
              <w:t xml:space="preserve">Italian statutory employer contributions (INPS, INAIL, and regional Lazio surcharges) for the Education Administrator position</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05</w:t>
            </w:r>
          </w:p>
        </w:tc>
        <w:tc>
          <w:tcPr/>
          <w:p>
            <w:pPr>
              <w:pStyle w:val="Compact"/>
              <w:jc w:val="left"/>
            </w:pPr>
            <w:r>
              <w:t xml:space="preserve">Professional development and continuing education for the Education Administrator (Italian and EU regulatory updates, pedagogical administration workshops in Rome)</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Administrative support infrastructure (dedicated workstation, software licenses, office supplies, and Rome office allocation)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07</w:t>
            </w:r>
          </w:p>
        </w:tc>
        <w:tc>
          <w:tcPr/>
          <w:p>
            <w:pPr>
              <w:pStyle w:val="Compact"/>
              <w:jc w:val="left"/>
            </w:pPr>
            <w:r>
              <w:t xml:space="preserve">Compliance and legal advisory (Italian labor law, GDPR, educational regulatory filings specific to Rome and Lazio region)</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Performance review and annual appraisal cycle for the Education Administrator (conducted in accordance with Italian contractual norms)</w:t>
            </w:r>
          </w:p>
        </w:tc>
        <w:tc>
          <w:tcPr/>
          <w:p>
            <w:pPr>
              <w:pStyle w:val="Compact"/>
              <w:jc w:val="left"/>
            </w:pPr>
            <w:r>
              <w:t xml:space="preserve">One-time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Contingency and miscellaneous administrative costs (travel within Rome, local transport, incidental expenses)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7,200.00</w:t>
            </w:r>
          </w:p>
        </w:tc>
      </w:tr>
      <w:tr>
        <w:tc>
          <w:tcPr>
            <w:gridSpan w:val="4"/>
          </w:tcPr>
          <w:p>
            <w:pPr>
              <w:pStyle w:val="Compact"/>
              <w:jc w:val="left"/>
            </w:pPr>
            <w:r>
              <w:t xml:space="preserve">SUBTOTAL (EUR)</w:t>
            </w:r>
          </w:p>
        </w:tc>
        <w:tc>
          <w:tcPr/>
          <w:p>
            <w:pPr>
              <w:pStyle w:val="Compact"/>
              <w:jc w:val="left"/>
            </w:pPr>
            <w:r>
              <w:t xml:space="preserve">156,100.00</w:t>
            </w:r>
          </w:p>
        </w:tc>
      </w:tr>
      <w:tr>
        <w:tc>
          <w:tcPr>
            <w:gridSpan w:val="4"/>
          </w:tcPr>
          <w:p>
            <w:pPr>
              <w:pStyle w:val="Compact"/>
              <w:jc w:val="left"/>
            </w:pPr>
            <w:r>
              <w:t xml:space="preserve">VAT (22% – Italian standard rate)</w:t>
            </w:r>
          </w:p>
        </w:tc>
        <w:tc>
          <w:tcPr/>
          <w:p>
            <w:pPr>
              <w:pStyle w:val="Compact"/>
              <w:jc w:val="left"/>
            </w:pPr>
            <w:r>
              <w:t xml:space="preserve">34,342.00</w:t>
            </w:r>
          </w:p>
        </w:tc>
      </w:tr>
      <w:tr>
        <w:tc>
          <w:tcPr>
            <w:gridSpan w:val="4"/>
          </w:tcPr>
          <w:p>
            <w:pPr>
              <w:pStyle w:val="Compact"/>
              <w:jc w:val="left"/>
            </w:pPr>
            <w:r>
              <w:t xml:space="preserve">GRAND TOTAL (EUR)</w:t>
            </w:r>
          </w:p>
        </w:tc>
        <w:tc>
          <w:tcPr/>
          <w:p>
            <w:pPr>
              <w:pStyle w:val="Compact"/>
              <w:jc w:val="left"/>
            </w:pPr>
            <w:r>
              <w:t xml:space="preserve">190,442.00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accordance with the following schedule, all transactions to be processed in Euro (EUR) via bank transfer to the designated Italian account:</w:t>
      </w:r>
    </w:p>
    <w:p>
      <w:pPr>
        <w:numPr>
          <w:ilvl w:val="0"/>
          <w:numId w:val="1002"/>
        </w:numPr>
        <w:pStyle w:val="Compact"/>
      </w:pPr>
      <w:r>
        <w:t xml:space="preserve">30% advance payment upon acceptance of this Quotation Estimate and execution of the service agreement.</w:t>
      </w:r>
    </w:p>
    <w:p>
      <w:pPr>
        <w:numPr>
          <w:ilvl w:val="0"/>
          <w:numId w:val="1002"/>
        </w:numPr>
        <w:pStyle w:val="Compact"/>
      </w:pPr>
      <w:r>
        <w:t xml:space="preserve">Monthly invoicing for recurring items (Items 03 through 07 and 09), payable within 30 days of invoice date, in compliance with Italian commercial payment regulations.</w:t>
      </w:r>
    </w:p>
    <w:p>
      <w:pPr>
        <w:numPr>
          <w:ilvl w:val="0"/>
          <w:numId w:val="1002"/>
        </w:numPr>
        <w:pStyle w:val="Compact"/>
      </w:pPr>
      <w:r>
        <w:t xml:space="preserve">One-time items (Items 01, 02, and 08) to be invoiced upon completion of the respective service milestone.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Beyond this period, all pricing is subject to revision based on current market conditions in the Rome educational services sector.</w:t>
      </w:r>
    </w:p>
    <w:p>
      <w:pPr>
        <w:numPr>
          <w:ilvl w:val="0"/>
          <w:numId w:val="1003"/>
        </w:numPr>
        <w:pStyle w:val="Compact"/>
      </w:pPr>
      <w:r>
        <w:t xml:space="preserve">All services will be performed in strict compliance with Italian national law, Lazio regional regulations, and applicable European Union directives governing educational administration and employment.</w:t>
      </w:r>
    </w:p>
    <w:p>
      <w:pPr>
        <w:numPr>
          <w:ilvl w:val="0"/>
          <w:numId w:val="1003"/>
        </w:numPr>
        <w:pStyle w:val="Compact"/>
      </w:pPr>
      <w:r>
        <w:t xml:space="preserve">The Education Administrator engaged under this estimate will be subject to a standard Italian employment contract (Contratto di Lavoro) or a professional service agreement (Contratto di Prestazione d'Opera), as mutually agreed upon by both parties.</w:t>
      </w:r>
    </w:p>
    <w:p>
      <w:pPr>
        <w:numPr>
          <w:ilvl w:val="0"/>
          <w:numId w:val="1003"/>
        </w:numPr>
        <w:pStyle w:val="Compact"/>
      </w:pPr>
      <w:r>
        <w:t xml:space="preserve">Confidentiality obligations apply to all institutional data, student records, and internal communications handled by the Education Administrator while operating in Rome, Italy.</w:t>
      </w:r>
    </w:p>
    <w:p>
      <w:pPr>
        <w:numPr>
          <w:ilvl w:val="0"/>
          <w:numId w:val="1003"/>
        </w:numPr>
        <w:pStyle w:val="Compact"/>
      </w:pPr>
      <w:r>
        <w:t xml:space="preserve">Either party may terminate the engagement with a written notice period of sixty (60) days, in accordance with Italian labor law provisions.</w:t>
      </w:r>
    </w:p>
    <w:p>
      <w:pPr>
        <w:numPr>
          <w:ilvl w:val="0"/>
          <w:numId w:val="1003"/>
        </w:numPr>
        <w:pStyle w:val="Compact"/>
      </w:pPr>
      <w:r>
        <w:t xml:space="preserve">This Quotation Estimate does not constitute a final contract. A definitive service agreement will be drafted and executed prior to the commencement of services.</w:t>
      </w:r>
    </w:p>
    <w:p>
      <w:pPr>
        <w:numPr>
          <w:ilvl w:val="0"/>
          <w:numId w:val="1003"/>
        </w:numPr>
        <w:pStyle w:val="Compact"/>
      </w:pPr>
      <w:r>
        <w:t xml:space="preserve">All disputes arising from this Quotation Estimate or the subsequent service agreement shall be resolved under the jurisdiction of the competent courts in Rome, Italy.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Education Administrator services in Rome, Italy, and confirms that the costs, scope, and terms presented herein are acceptable for the purpose of initiating the engagement.</w:t>
      </w:r>
    </w:p>
    <w:p>
      <w:pPr>
        <w:pStyle w:val="BodyText"/>
      </w:pPr>
      <w:r>
        <w:rPr>
          <w:bCs/>
          <w:b/>
        </w:rPr>
        <w:t xml:space="preserve">For the Service Provider:</w:t>
      </w:r>
      <w:r>
        <w:br/>
      </w:r>
      <w:r>
        <w:br/>
      </w:r>
      <w:r>
        <w:t xml:space="preserve">Name: Dr. Elena Marchetti</w:t>
      </w:r>
      <w:r>
        <w:br/>
      </w:r>
      <w:r>
        <w:t xml:space="preserve">Title: Senior Consultant, Educational Administration</w:t>
      </w:r>
      <w:r>
        <w:br/>
      </w:r>
      <w:r>
        <w:t xml:space="preserve">Date: _________________________</w:t>
      </w:r>
      <w:r>
        <w:br/>
      </w:r>
      <w:r>
        <w:t xml:space="preserve">Signature: _________________________</w:t>
      </w:r>
    </w:p>
    <w:p>
      <w:pPr>
        <w:pStyle w:val="BodyText"/>
      </w:pPr>
      <w:r>
        <w:rPr>
          <w:bCs/>
          <w:b/>
        </w:rPr>
        <w:t xml:space="preserve">For the Client (Rome, Italy):</w:t>
      </w:r>
      <w:r>
        <w:br/>
      </w:r>
      <w:r>
        <w:br/>
      </w:r>
      <w:r>
        <w:t xml:space="preserve">Name: _________________________</w:t>
      </w:r>
      <w:r>
        <w:br/>
      </w:r>
      <w:r>
        <w:t xml:space="preserve">Title: _________________________</w:t>
      </w:r>
      <w:r>
        <w:br/>
      </w:r>
      <w:r>
        <w:t xml:space="preserve">Date: _________________________</w:t>
      </w:r>
      <w:r>
        <w:br/>
      </w:r>
      <w:r>
        <w:t xml:space="preserve">Signature: _________________________</w:t>
      </w:r>
    </w:p>
    <w:p>
      <w:pPr>
        <w:pStyle w:val="BodyText"/>
      </w:pPr>
      <w:r>
        <w:t xml:space="preserve">Quotation Estimate QTE-ROME-2025-0047 | Education Administrator Services | Rome, Italy | Page 1 of 1</w:t>
      </w:r>
    </w:p>
    <w:p>
      <w:pPr>
        <w:pStyle w:val="BodyText"/>
      </w:pPr>
      <w:r>
        <w:t xml:space="preserve">This document is issued in accordance with Italian commercial documentation standards. All amounts are expressed in Euro (EUR) and subject to applicable Italian taxation.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Italy Rome</dc:title>
  <dc:creator/>
  <dc:language>en</dc:language>
  <cp:keywords/>
  <dcterms:created xsi:type="dcterms:W3CDTF">2026-10-10T09:08:41Z</dcterms:created>
  <dcterms:modified xsi:type="dcterms:W3CDTF">2026-10-10T09:08:41Z</dcterms:modified>
</cp:coreProperties>
</file>

<file path=docProps/custom.xml><?xml version="1.0" encoding="utf-8"?>
<Properties xmlns="http://schemas.openxmlformats.org/officeDocument/2006/custom-properties" xmlns:vt="http://schemas.openxmlformats.org/officeDocument/2006/docPropsVTypes"/>
</file>