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Placement Services</w:t>
      </w:r>
    </w:p>
    <w:p>
      <w:pPr>
        <w:pStyle w:val="BodyText"/>
      </w:pPr>
      <w:r>
        <w:t xml:space="preserve">Specialising in Education Sector Personnel – South Africa Cape Town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QTE-2025-CPT-0487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Cape Town Education Authority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Government Avenue, Cape Town, 8001</w:t>
      </w:r>
      <w:r>
        <w:br/>
      </w:r>
      <w:r>
        <w:rPr>
          <w:bCs/>
          <w:b/>
        </w:rPr>
        <w:t xml:space="preserve">Province:</w:t>
      </w:r>
      <w:r>
        <w:t xml:space="preserve"> </w:t>
      </w:r>
      <w:r>
        <w:t xml:space="preserve">Western Cape, South Africa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EduStaff Solutions (Pty) Ltd</w:t>
      </w:r>
      <w:r>
        <w:br/>
      </w:r>
      <w:r>
        <w:rPr>
          <w:bCs/>
          <w:b/>
        </w:rPr>
        <w:t xml:space="preserve">Reg No:</w:t>
      </w:r>
      <w:r>
        <w:t xml:space="preserve"> </w:t>
      </w:r>
      <w:r>
        <w:t xml:space="preserve">2019/456789/07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quotations@edustaff.co.za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EduStaff Solutions (Pty) Ltd to provide a comprehensive and itemised financial proposal for the recruitment, screening, and placement of a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for the Cape Town Education Authority. This document serves as a formal estimate of all costs associated with sourcing, vetting, and onboarding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who will manage academic operations, curriculum coordination, staff scheduling, and institutional compliance within the educational institutions of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role is critical to the efficient functioning of schools and educational centres in the Cape Town metropolitan area.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current market rates applicable to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labour market for mid-to-senior level educational administration professionals, taking into account the specific demands of the Western Cape education sector.</w:t>
      </w:r>
    </w:p>
    <w:bookmarkEnd w:id="21"/>
    <w:bookmarkStart w:id="22" w:name="X6425fefd0f3f8721a521725ed7329e239af0460"/>
    <w:p>
      <w:pPr>
        <w:pStyle w:val="Heading2"/>
      </w:pPr>
      <w:r>
        <w:t xml:space="preserve">2. Scope of Services – Education Administrator Placement</w:t>
      </w:r>
    </w:p>
    <w:p>
      <w:pPr>
        <w:pStyle w:val="FirstParagraph"/>
      </w:pPr>
      <w:r>
        <w:t xml:space="preserve">The following 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Cape Town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Job specification development and role profiling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tailored to Cape Town's educational framework.</w:t>
      </w:r>
    </w:p>
    <w:p>
      <w:pPr>
        <w:numPr>
          <w:ilvl w:val="0"/>
          <w:numId w:val="1001"/>
        </w:numPr>
        <w:pStyle w:val="Compact"/>
      </w:pPr>
      <w:r>
        <w:t xml:space="preserve">Advertising and sourcing of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candidates across the Western Cape region and nationally.</w:t>
      </w:r>
    </w:p>
    <w:p>
      <w:pPr>
        <w:numPr>
          <w:ilvl w:val="0"/>
          <w:numId w:val="1001"/>
        </w:numPr>
        <w:pStyle w:val="Compact"/>
      </w:pPr>
      <w:r>
        <w:t xml:space="preserve">Initial screening, CV evaluation, and shortlisting of candidates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role.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 and competency assessments specific to educational administration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Verification of academic qualifications, professional registrations, and references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t xml:space="preserve">Background checks, including criminal record verification and financial integrity screening as required by South African education regulations.</w:t>
      </w:r>
    </w:p>
    <w:p>
      <w:pPr>
        <w:numPr>
          <w:ilvl w:val="0"/>
          <w:numId w:val="1001"/>
        </w:numPr>
        <w:pStyle w:val="Compact"/>
      </w:pPr>
      <w:r>
        <w:t xml:space="preserve">Final candidate presentation and negotiation support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appointment.</w:t>
      </w:r>
    </w:p>
    <w:p>
      <w:pPr>
        <w:numPr>
          <w:ilvl w:val="0"/>
          <w:numId w:val="1001"/>
        </w:numPr>
        <w:pStyle w:val="Compact"/>
      </w:pPr>
      <w:r>
        <w:t xml:space="preserve">Onboarding coordination and 90-day post-placement support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 their new role.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specification &amp; role profiling for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Advertising &amp; candidate sourcing (Cape Town &amp; Western Cape)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Screening, shortlisting &amp; initial interviews (up to 15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competency assessment for Education Administrator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Qualification verification &amp;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&amp; criminal record verification (South African standards)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candidate presentation &amp; negotiation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coordination &amp; 90-day post-placement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documentation (South Africa Cape Town)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52,000.00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(South African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59,800.00</w:t>
            </w:r>
          </w:p>
        </w:tc>
      </w:tr>
    </w:tbl>
    <w:bookmarkEnd w:id="23"/>
    <w:bookmarkStart w:id="24" w:name="X54ccba4e6fd1e97b0f47b8cd91eb2e93d684c16"/>
    <w:p>
      <w:pPr>
        <w:pStyle w:val="Heading2"/>
      </w:pPr>
      <w:r>
        <w:t xml:space="preserve">4. Estimated Annual Salary Range – Education Administrator</w:t>
      </w:r>
    </w:p>
    <w:p>
      <w:pPr>
        <w:pStyle w:val="FirstParagraph"/>
      </w:pPr>
      <w:r>
        <w:t xml:space="preserve">For the client's budgetary planning purposes,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the following indicative annual salary range for a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Cape Town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Experience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Range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Equivalent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Mid-Level (5–8 years)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360,000 – R 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30,000 – R 37,500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Senior-Level (8–15 years)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450,000 – R 580,000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37,500 – R 48,333</w:t>
            </w:r>
          </w:p>
        </w:tc>
      </w:tr>
    </w:tbl>
    <w:p>
      <w:pPr>
        <w:pStyle w:val="BodyText"/>
      </w:pPr>
      <w:r>
        <w:t xml:space="preserve">Please note that the above salary figures are estimates only and are not part of the recruitment service fee. The final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compensation package will be negotiated between the client and the successful candidate.</w:t>
      </w:r>
    </w:p>
    <w:bookmarkEnd w:id="24"/>
    <w:bookmarkStart w:id="25" w:name="X985eb999f0cfcda5f1af1a675bf0b7c2e0a6c64"/>
    <w:p>
      <w:pPr>
        <w:pStyle w:val="Heading2"/>
      </w:pPr>
      <w:r>
        <w:t xml:space="preserve">5.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all rates may be subject to revision based on prevailing market conditions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t xml:space="preserve">Quotation Estimate</w:t>
      </w:r>
      <w:r>
        <w:t xml:space="preserve">, and the remaining 50% upon successful placement of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candidate.</w:t>
      </w:r>
    </w:p>
    <w:p>
      <w:pPr>
        <w:numPr>
          <w:ilvl w:val="0"/>
          <w:numId w:val="1002"/>
        </w:numPr>
        <w:pStyle w:val="Compact"/>
      </w:pPr>
      <w:r>
        <w:t xml:space="preserve">All amounts are quoted in South African Rand (ZAR) and are inclusive of 15% Value Added Tax (VAT) as per South African tax legislation.</w:t>
      </w:r>
    </w:p>
    <w:p>
      <w:pPr>
        <w:numPr>
          <w:ilvl w:val="0"/>
          <w:numId w:val="1002"/>
        </w:numPr>
        <w:pStyle w:val="Compact"/>
      </w:pPr>
      <w:r>
        <w:t xml:space="preserve">The recruitment process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is estimated to take between four (4) and eight (8) weeks from the date of commencement, depending on candidate availability in the Cape Town region.</w:t>
      </w:r>
    </w:p>
    <w:p>
      <w:pPr>
        <w:numPr>
          <w:ilvl w:val="0"/>
          <w:numId w:val="1002"/>
        </w:numPr>
        <w:pStyle w:val="Compact"/>
      </w:pPr>
      <w:r>
        <w:t xml:space="preserve">EduStaff Solutions (Pty) Ltd guarantees a replacement candidate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role within ninety (90) days should the placed candidate resign or be terminated for cause during the probationary period.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p>
      <w:pPr>
        <w:numPr>
          <w:ilvl w:val="0"/>
          <w:numId w:val="1002"/>
        </w:numPr>
        <w:pStyle w:val="Compact"/>
      </w:pPr>
      <w:r>
        <w:t xml:space="preserve">All candidate data will be handled in full compliance with the Protection of Personal Information Act (POPIA) of South Africa.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services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recruitment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in writing.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specifically tailored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role within the educational sector of</w:t>
      </w:r>
      <w:r>
        <w:t xml:space="preserve"> </w:t>
      </w:r>
      <w:r>
        <w:t xml:space="preserve">South Africa Cape Town</w:t>
      </w:r>
      <w:r>
        <w:t xml:space="preserve">. Rates reflect the Western Cape labour market, local cost-of-living adjustments, and the specific regulatory environment governing educational administration in the Cape Town metropolitan area.</w:t>
      </w:r>
    </w:p>
    <w:bookmarkEnd w:id="25"/>
    <w:bookmarkStart w:id="26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on the terms and conditions set out herein.</w:t>
      </w:r>
    </w:p>
    <w:p>
      <w:pPr>
        <w:pStyle w:val="BodyText"/>
      </w:pPr>
      <w:r>
        <w:rPr>
          <w:bCs/>
          <w:b/>
        </w:rPr>
        <w:t xml:space="preserve">For: Cape Town Education Authority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EduStaff Solutions (Pty) Ltd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EduStaff Solutions (Pty) Ltd</w:t>
      </w:r>
      <w:r>
        <w:t xml:space="preserve"> </w:t>
      </w:r>
      <w:r>
        <w:t xml:space="preserve">| 12 Harbour Road, V&amp;A Waterfront, Cape Town, 8001, South Africa</w:t>
      </w:r>
      <w:r>
        <w:br/>
      </w:r>
      <w:r>
        <w:t xml:space="preserve">Tel: +27 21 555 0142 | Email: quotations@edustaff.co.za | Reg No: 2019/456789/07</w:t>
      </w:r>
      <w:r>
        <w:br/>
      </w:r>
      <w:r>
        <w:t xml:space="preserve">This Quotation Estimate is the property of EduStaff Solutions (Pty) Ltd and is issued exclusively for the Education Administrator recruitment in South Africa Cape Town.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South Africa Cape Town</dc:title>
  <dc:creator/>
  <dc:language>en</dc:language>
  <cp:keywords/>
  <dcterms:created xsi:type="dcterms:W3CDTF">2026-10-10T08:41:53Z</dcterms:created>
  <dcterms:modified xsi:type="dcterms:W3CDTF">2026-10-10T08:41:53Z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