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Sri</w:t>
      </w:r>
      <w:r>
        <w:t xml:space="preserve"> </w:t>
      </w:r>
      <w:r>
        <w:t xml:space="preserve">Lanka</w:t>
      </w:r>
      <w:r>
        <w:t xml:space="preserve"> </w:t>
      </w:r>
      <w:r>
        <w:t xml:space="preserve">Colombo</w:t>
      </w:r>
    </w:p>
    <w:bookmarkStart w:id="20" w:name="academic-solutions-lanka-pvt-ltd."/>
    <w:p>
      <w:pPr>
        <w:pStyle w:val="Heading1"/>
      </w:pPr>
      <w:r>
        <w:t xml:space="preserve">Academic Solutions Lanka (Pvt) Ltd.</w:t>
      </w:r>
    </w:p>
    <w:p>
      <w:pPr>
        <w:pStyle w:val="FirstParagraph"/>
      </w:pPr>
      <w:r>
        <w:t xml:space="preserve">No. 42, Galle Road, Colombo 03, Sri Lanka Colombo | Tel: +94 11 234 5678 | Email: info@academicsolutionslk.com</w:t>
      </w:r>
    </w:p>
    <w:p>
      <w:pPr>
        <w:pStyle w:val="BodyText"/>
      </w:pPr>
      <w:r>
        <w:t xml:space="preserve">Registration No: C01234567 | VAT Reg: 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Sri Lanka Colombo Region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[Institution Name]</w:t>
      </w:r>
    </w:p>
    <w:p>
      <w:pPr>
        <w:pStyle w:val="BodyText"/>
      </w:pPr>
      <w:r>
        <w:rPr>
          <w:bCs/>
          <w:b/>
        </w:rPr>
        <w:t xml:space="preserve">Address:</w:t>
      </w:r>
      <w:r>
        <w:t xml:space="preserve"> </w:t>
      </w:r>
      <w:r>
        <w:t xml:space="preserve">Colombo, Sri Lanka</w:t>
      </w:r>
    </w:p>
    <w:p>
      <w:pPr>
        <w:pStyle w:val="BodyText"/>
      </w:pPr>
      <w:r>
        <w:rPr>
          <w:bCs/>
          <w:b/>
        </w:rPr>
        <w:t xml:space="preserve">Contact Person:</w:t>
      </w:r>
      <w:r>
        <w:t xml:space="preserve"> </w:t>
      </w:r>
      <w:r>
        <w:t xml:space="preserve">[Name &amp; Title]</w:t>
      </w:r>
    </w:p>
    <w:p>
      <w:pPr>
        <w:pStyle w:val="BodyText"/>
      </w:pPr>
      <w:r>
        <w:rPr>
          <w:bCs/>
          <w:b/>
        </w:rPr>
        <w:t xml:space="preserve">Phone:</w:t>
      </w:r>
      <w:r>
        <w:t xml:space="preserve"> </w:t>
      </w:r>
      <w:r>
        <w:t xml:space="preserve">+94 77 XXX XXXX</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prepared specifically for the recruitment, onboarding, and ongoing professional engagement of a qualified</w:t>
      </w:r>
      <w:r>
        <w:t xml:space="preserve"> </w:t>
      </w:r>
      <w:r>
        <w:t xml:space="preserve">Education Administrator</w:t>
      </w:r>
      <w:r>
        <w:t xml:space="preserve"> </w:t>
      </w:r>
      <w:r>
        <w:t xml:space="preserve">to serve within the Sri Lanka Colombo metropolitan area. The scope of this document encompasses all financial projections, service deliverables, and operational terms associated with the placement and management of an</w:t>
      </w:r>
      <w:r>
        <w:t xml:space="preserve"> </w:t>
      </w:r>
      <w:r>
        <w:t xml:space="preserve">Education Administrator</w:t>
      </w:r>
      <w:r>
        <w:t xml:space="preserve"> </w:t>
      </w:r>
      <w:r>
        <w:t xml:space="preserve">role tailored to the educational institutions operating in Sri Lanka Colombo. This</w:t>
      </w:r>
      <w:r>
        <w:t xml:space="preserve"> </w:t>
      </w:r>
      <w:r>
        <w:t xml:space="preserve">Quotation Estimate</w:t>
      </w:r>
      <w:r>
        <w:t xml:space="preserve"> </w:t>
      </w:r>
      <w:r>
        <w:t xml:space="preserve">reflects current market rates, statutory obligations under Sri Lankan labour law, and the specific administrative demands of the Colombo education sector.</w:t>
      </w:r>
    </w:p>
    <w:bookmarkEnd w:id="23"/>
    <w:bookmarkStart w:id="24" w:name="role-description-education-administrator"/>
    <w:p>
      <w:pPr>
        <w:pStyle w:val="Heading2"/>
      </w:pPr>
      <w:r>
        <w:t xml:space="preserve">2. Role Description – Education Administrator</w:t>
      </w:r>
    </w:p>
    <w:p>
      <w:pPr>
        <w:pStyle w:val="FirstParagraph"/>
      </w:pPr>
      <w:r>
        <w:t xml:space="preserve">The</w:t>
      </w:r>
      <w:r>
        <w:t xml:space="preserve"> </w:t>
      </w:r>
      <w:r>
        <w:t xml:space="preserve">Education Administrator</w:t>
      </w:r>
      <w:r>
        <w:t xml:space="preserve"> </w:t>
      </w:r>
      <w:r>
        <w:t xml:space="preserve">engaged under this</w:t>
      </w:r>
      <w:r>
        <w:t xml:space="preserve"> </w:t>
      </w:r>
      <w:r>
        <w:t xml:space="preserve">Quotation Estimate</w:t>
      </w:r>
      <w:r>
        <w:t xml:space="preserve"> </w:t>
      </w:r>
      <w:r>
        <w:t xml:space="preserve">will be responsible for the following core duties within the Sri Lanka Colombo operational environment:</w:t>
      </w:r>
    </w:p>
    <w:p>
      <w:pPr>
        <w:numPr>
          <w:ilvl w:val="0"/>
          <w:numId w:val="1001"/>
        </w:numPr>
        <w:pStyle w:val="Compact"/>
      </w:pPr>
      <w:r>
        <w:t xml:space="preserve">Overseeing daily administrative operations of the educational institution, including scheduling, record-keeping, and compliance reporting aligned with the Sri Lanka Education Ministry guidelines.</w:t>
      </w:r>
    </w:p>
    <w:p>
      <w:pPr>
        <w:numPr>
          <w:ilvl w:val="0"/>
          <w:numId w:val="1001"/>
        </w:numPr>
        <w:pStyle w:val="Compact"/>
      </w:pPr>
      <w:r>
        <w:t xml:space="preserve">Managing student enrollment processes, fee collection systems, and academic record databases specific to institutions in Sri Lanka Colombo.</w:t>
      </w:r>
    </w:p>
    <w:p>
      <w:pPr>
        <w:numPr>
          <w:ilvl w:val="0"/>
          <w:numId w:val="1001"/>
        </w:numPr>
        <w:pStyle w:val="Compact"/>
      </w:pPr>
      <w:r>
        <w:t xml:space="preserve">Coordinating communication between faculty, parents, and regulatory bodies within the Colombo district.</w:t>
      </w:r>
    </w:p>
    <w:p>
      <w:pPr>
        <w:numPr>
          <w:ilvl w:val="0"/>
          <w:numId w:val="1001"/>
        </w:numPr>
        <w:pStyle w:val="Compact"/>
      </w:pPr>
      <w:r>
        <w:t xml:space="preserve">Ensuring adherence to the National Education Policy of Sri Lanka and all applicable local ordinances in Colombo.</w:t>
      </w:r>
    </w:p>
    <w:p>
      <w:pPr>
        <w:numPr>
          <w:ilvl w:val="0"/>
          <w:numId w:val="1001"/>
        </w:numPr>
        <w:pStyle w:val="Compact"/>
      </w:pPr>
      <w:r>
        <w:t xml:space="preserve">Supervising support staff, managing procurement of educational materials, and maintaining institutional infrastructure records.</w:t>
      </w:r>
    </w:p>
    <w:p>
      <w:pPr>
        <w:numPr>
          <w:ilvl w:val="0"/>
          <w:numId w:val="1001"/>
        </w:numPr>
        <w:pStyle w:val="Compact"/>
      </w:pPr>
      <w:r>
        <w:t xml:space="preserve">Preparing monthly and quarterly administrative reports for the institution's board of directors.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(LKR)</w:t>
            </w:r>
          </w:p>
        </w:tc>
      </w:tr>
      <w:tr>
        <w:tc>
          <w:tcPr/>
          <w:p>
            <w:pPr>
              <w:pStyle w:val="Compact"/>
              <w:jc w:val="left"/>
            </w:pPr>
            <w:r>
              <w:t xml:space="preserve">01</w:t>
            </w:r>
          </w:p>
        </w:tc>
        <w:tc>
          <w:tcPr/>
          <w:p>
            <w:pPr>
              <w:pStyle w:val="Compact"/>
              <w:jc w:val="left"/>
            </w:pPr>
            <w:r>
              <w:t xml:space="preserve">Recruitment and screening of Education Administrator candidate (Sri Lanka Colombo market)</w:t>
            </w:r>
          </w:p>
        </w:tc>
        <w:tc>
          <w:tcPr/>
          <w:p>
            <w:pPr>
              <w:pStyle w:val="Compact"/>
              <w:jc w:val="left"/>
            </w:pPr>
            <w:r>
              <w:t xml:space="preserve">One-time</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Onboarding, orientation, and compliance registration for the Education Administrator</w:t>
            </w:r>
          </w:p>
        </w:tc>
        <w:tc>
          <w:tcPr/>
          <w:p>
            <w:pPr>
              <w:pStyle w:val="Compact"/>
              <w:jc w:val="left"/>
            </w:pPr>
            <w:r>
              <w:t xml:space="preserve">One-time</w:t>
            </w:r>
          </w:p>
        </w:tc>
        <w:tc>
          <w:tcPr/>
          <w:p>
            <w:pPr>
              <w:pStyle w:val="Compact"/>
              <w:jc w:val="left"/>
            </w:pPr>
            <w:r>
              <w:t xml:space="preserve">95,000.00</w:t>
            </w:r>
          </w:p>
        </w:tc>
      </w:tr>
      <w:tr>
        <w:tc>
          <w:tcPr/>
          <w:p>
            <w:pPr>
              <w:pStyle w:val="Compact"/>
              <w:jc w:val="left"/>
            </w:pPr>
            <w:r>
              <w:t xml:space="preserve">03</w:t>
            </w:r>
          </w:p>
        </w:tc>
        <w:tc>
          <w:tcPr/>
          <w:p>
            <w:pPr>
              <w:pStyle w:val="Compact"/>
              <w:jc w:val="left"/>
            </w:pPr>
            <w:r>
              <w:t xml:space="preserve">Monthly salary and statutory benefits for Education Administrator (EPF, ETF, gratuity provisions)</w:t>
            </w:r>
          </w:p>
        </w:tc>
        <w:tc>
          <w:tcPr/>
          <w:p>
            <w:pPr>
              <w:pStyle w:val="Compact"/>
              <w:jc w:val="left"/>
            </w:pPr>
            <w:r>
              <w:t xml:space="preserve">12 months</w:t>
            </w:r>
          </w:p>
        </w:tc>
        <w:tc>
          <w:tcPr/>
          <w:p>
            <w:pPr>
              <w:pStyle w:val="Compact"/>
              <w:jc w:val="left"/>
            </w:pPr>
            <w:r>
              <w:t xml:space="preserve">2,400,000.00</w:t>
            </w:r>
          </w:p>
        </w:tc>
      </w:tr>
      <w:tr>
        <w:tc>
          <w:tcPr/>
          <w:p>
            <w:pPr>
              <w:pStyle w:val="Compact"/>
              <w:jc w:val="left"/>
            </w:pPr>
            <w:r>
              <w:t xml:space="preserve">04</w:t>
            </w:r>
          </w:p>
        </w:tc>
        <w:tc>
          <w:tcPr/>
          <w:p>
            <w:pPr>
              <w:pStyle w:val="Compact"/>
              <w:jc w:val="left"/>
            </w:pPr>
            <w:r>
              <w:t xml:space="preserve">Professional development and continuing education for the Education Administrator (Sri Lanka Colombo training providers)</w:t>
            </w:r>
          </w:p>
        </w:tc>
        <w:tc>
          <w:tcPr/>
          <w:p>
            <w:pPr>
              <w:pStyle w:val="Compact"/>
              <w:jc w:val="left"/>
            </w:pPr>
            <w:r>
              <w:t xml:space="preserve">Annual</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Administrative software licensing and digital infrastructure setup</w:t>
            </w:r>
          </w:p>
        </w:tc>
        <w:tc>
          <w:tcPr/>
          <w:p>
            <w:pPr>
              <w:pStyle w:val="Compact"/>
              <w:jc w:val="left"/>
            </w:pPr>
            <w:r>
              <w:t xml:space="preserve">Annual</w:t>
            </w:r>
          </w:p>
        </w:tc>
        <w:tc>
          <w:tcPr/>
          <w:p>
            <w:pPr>
              <w:pStyle w:val="Compact"/>
              <w:jc w:val="left"/>
            </w:pPr>
            <w:r>
              <w:t xml:space="preserve">210,000.00</w:t>
            </w:r>
          </w:p>
        </w:tc>
      </w:tr>
      <w:tr>
        <w:tc>
          <w:tcPr/>
          <w:p>
            <w:pPr>
              <w:pStyle w:val="Compact"/>
              <w:jc w:val="left"/>
            </w:pPr>
            <w:r>
              <w:t xml:space="preserve">06</w:t>
            </w:r>
          </w:p>
        </w:tc>
        <w:tc>
          <w:tcPr/>
          <w:p>
            <w:pPr>
              <w:pStyle w:val="Compact"/>
              <w:jc w:val="left"/>
            </w:pPr>
            <w:r>
              <w:t xml:space="preserve">Office allocation, workstation, and operational supplies for the Education Administrator</w:t>
            </w:r>
          </w:p>
        </w:tc>
        <w:tc>
          <w:tcPr/>
          <w:p>
            <w:pPr>
              <w:pStyle w:val="Compact"/>
              <w:jc w:val="left"/>
            </w:pPr>
            <w:r>
              <w:t xml:space="preserve">Annual</w:t>
            </w:r>
          </w:p>
        </w:tc>
        <w:tc>
          <w:tcPr/>
          <w:p>
            <w:pPr>
              <w:pStyle w:val="Compact"/>
              <w:jc w:val="left"/>
            </w:pPr>
            <w:r>
              <w:t xml:space="preserve">150,000.00</w:t>
            </w:r>
          </w:p>
        </w:tc>
      </w:tr>
      <w:tr>
        <w:tc>
          <w:tcPr/>
          <w:p>
            <w:pPr>
              <w:pStyle w:val="Compact"/>
              <w:jc w:val="left"/>
            </w:pPr>
            <w:r>
              <w:t xml:space="preserve">07</w:t>
            </w:r>
          </w:p>
        </w:tc>
        <w:tc>
          <w:tcPr/>
          <w:p>
            <w:pPr>
              <w:pStyle w:val="Compact"/>
              <w:jc w:val="left"/>
            </w:pPr>
            <w:r>
              <w:t xml:space="preserve">Performance review and HR management services (Sri Lanka Colombo labour compliance)</w:t>
            </w:r>
          </w:p>
        </w:tc>
        <w:tc>
          <w:tcPr/>
          <w:p>
            <w:pPr>
              <w:pStyle w:val="Compact"/>
              <w:jc w:val="left"/>
            </w:pPr>
            <w:r>
              <w:t xml:space="preserve">Annual</w:t>
            </w:r>
          </w:p>
        </w:tc>
        <w:tc>
          <w:tcPr/>
          <w:p>
            <w:pPr>
              <w:pStyle w:val="Compact"/>
              <w:jc w:val="left"/>
            </w:pPr>
            <w:r>
              <w:t xml:space="preserve">85,000.00</w:t>
            </w:r>
          </w:p>
        </w:tc>
      </w:tr>
      <w:tr>
        <w:tc>
          <w:tcPr/>
          <w:p>
            <w:pPr>
              <w:pStyle w:val="Compact"/>
              <w:jc w:val="left"/>
            </w:pPr>
            <w:r>
              <w:t xml:space="preserve">08</w:t>
            </w:r>
          </w:p>
        </w:tc>
        <w:tc>
          <w:tcPr/>
          <w:p>
            <w:pPr>
              <w:pStyle w:val="Compact"/>
              <w:jc w:val="left"/>
            </w:pPr>
            <w:r>
              <w:t xml:space="preserve">Contingency and miscellaneous administrative costs</w:t>
            </w:r>
          </w:p>
        </w:tc>
        <w:tc>
          <w:tcPr/>
          <w:p>
            <w:pPr>
              <w:pStyle w:val="Compact"/>
              <w:jc w:val="left"/>
            </w:pPr>
            <w:r>
              <w:t xml:space="preserve">Annual</w:t>
            </w:r>
          </w:p>
        </w:tc>
        <w:tc>
          <w:tcPr/>
          <w:p>
            <w:pPr>
              <w:pStyle w:val="Compact"/>
              <w:jc w:val="left"/>
            </w:pPr>
            <w:r>
              <w:t xml:space="preserve">75,000.00</w:t>
            </w:r>
          </w:p>
        </w:tc>
      </w:tr>
      <w:tr>
        <w:tc>
          <w:tcPr>
            <w:gridSpan w:val="3"/>
          </w:tcPr>
          <w:p>
            <w:pPr>
              <w:pStyle w:val="Compact"/>
              <w:jc w:val="left"/>
            </w:pPr>
            <w:r>
              <w:t xml:space="preserve">TOTAL ESTIMATED COST (LKR)</w:t>
            </w:r>
          </w:p>
        </w:tc>
        <w:tc>
          <w:tcPr/>
          <w:p>
            <w:pPr>
              <w:pStyle w:val="Compact"/>
              <w:jc w:val="left"/>
            </w:pPr>
            <w:r>
              <w:t xml:space="preserve">3,320,000.00</w:t>
            </w:r>
          </w:p>
        </w:tc>
      </w:tr>
      <w:tr>
        <w:tc>
          <w:tcPr>
            <w:gridSpan w:val="3"/>
          </w:tcPr>
          <w:p>
            <w:pPr>
              <w:pStyle w:val="Compact"/>
              <w:jc w:val="left"/>
            </w:pPr>
            <w:r>
              <w:t xml:space="preserve">VAT @ 18% (Sri Lanka Colombo applicable rate)</w:t>
            </w:r>
          </w:p>
        </w:tc>
        <w:tc>
          <w:tcPr/>
          <w:p>
            <w:pPr>
              <w:pStyle w:val="Compact"/>
              <w:jc w:val="left"/>
            </w:pPr>
            <w:r>
              <w:t xml:space="preserve">597,600.00</w:t>
            </w:r>
          </w:p>
        </w:tc>
      </w:tr>
      <w:tr>
        <w:tc>
          <w:tcPr>
            <w:gridSpan w:val="3"/>
          </w:tcPr>
          <w:p>
            <w:pPr>
              <w:pStyle w:val="Compact"/>
              <w:jc w:val="left"/>
            </w:pPr>
            <w:r>
              <w:t xml:space="preserve">GRAND TOTAL (LKR)</w:t>
            </w:r>
          </w:p>
        </w:tc>
        <w:tc>
          <w:tcPr/>
          <w:p>
            <w:pPr>
              <w:pStyle w:val="Compact"/>
              <w:jc w:val="left"/>
            </w:pPr>
            <w:r>
              <w:t xml:space="preserve">3,917,600.00</w:t>
            </w:r>
          </w:p>
        </w:tc>
      </w:tr>
    </w:tbl>
    <w:bookmarkEnd w:id="25"/>
    <w:bookmarkStart w:id="26" w:name="payment-terms-and-schedule"/>
    <w:p>
      <w:pPr>
        <w:pStyle w:val="Heading2"/>
      </w:pPr>
      <w:r>
        <w:t xml:space="preserve">4. Payment Terms and Schedule</w:t>
      </w:r>
    </w:p>
    <w:p>
      <w:pPr>
        <w:pStyle w:val="FirstParagraph"/>
      </w:pPr>
      <w:r>
        <w:t xml:space="preserve">This</w:t>
      </w:r>
      <w:r>
        <w:t xml:space="preserve"> </w:t>
      </w:r>
      <w:r>
        <w:t xml:space="preserve">Quotation Estimate</w:t>
      </w:r>
      <w:r>
        <w:t xml:space="preserve"> </w:t>
      </w:r>
      <w:r>
        <w:t xml:space="preserve">for the</w:t>
      </w:r>
      <w:r>
        <w:t xml:space="preserve"> </w:t>
      </w:r>
      <w:r>
        <w:t xml:space="preserve">Education Administrator</w:t>
      </w:r>
      <w:r>
        <w:t xml:space="preserve"> </w:t>
      </w:r>
      <w:r>
        <w:t xml:space="preserve">position in Sri Lanka Colombo shall be settled according to the following schedule:</w:t>
      </w:r>
    </w:p>
    <w:p>
      <w:pPr>
        <w:numPr>
          <w:ilvl w:val="0"/>
          <w:numId w:val="1002"/>
        </w:numPr>
        <w:pStyle w:val="Compact"/>
      </w:pPr>
      <w:r>
        <w:rPr>
          <w:bCs/>
          <w:b/>
        </w:rPr>
        <w:t xml:space="preserve">Advance Payment (30%):</w:t>
      </w:r>
      <w:r>
        <w:t xml:space="preserve"> </w:t>
      </w:r>
      <w:r>
        <w:t xml:space="preserve">Due upon signed acceptance of this Quotation Estimate, amounting to LKR 1,175,280.00.</w:t>
      </w:r>
    </w:p>
    <w:p>
      <w:pPr>
        <w:numPr>
          <w:ilvl w:val="0"/>
          <w:numId w:val="1002"/>
        </w:numPr>
        <w:pStyle w:val="Compact"/>
      </w:pPr>
      <w:r>
        <w:rPr>
          <w:bCs/>
          <w:b/>
        </w:rPr>
        <w:t xml:space="preserve">Mid-Term Payment (40%):</w:t>
      </w:r>
      <w:r>
        <w:t xml:space="preserve"> </w:t>
      </w:r>
      <w:r>
        <w:t xml:space="preserve">Due at the completion of the six-month operational period, amounting to LKR 1,567,040.00.</w:t>
      </w:r>
    </w:p>
    <w:p>
      <w:pPr>
        <w:numPr>
          <w:ilvl w:val="0"/>
          <w:numId w:val="1002"/>
        </w:numPr>
        <w:pStyle w:val="Compact"/>
      </w:pPr>
      <w:r>
        <w:rPr>
          <w:bCs/>
          <w:b/>
        </w:rPr>
        <w:t xml:space="preserve">Final Payment (30%):</w:t>
      </w:r>
      <w:r>
        <w:t xml:space="preserve"> </w:t>
      </w:r>
      <w:r>
        <w:t xml:space="preserve">Due upon successful completion of the twelve-month engagement period, amounting to LKR 1,175,280.00.</w:t>
      </w:r>
    </w:p>
    <w:p>
      <w:pPr>
        <w:pStyle w:val="FirstParagraph"/>
      </w:pPr>
      <w:r>
        <w:t xml:space="preserve">All payments shall be made via bank transfer to the account designated by Academic Solutions Lanka (Pvt) Ltd. in Sri Lanka Colombo. Late payments shall attract a penalty of 2% per month as per Sri Lankan commercial practice.</w:t>
      </w:r>
    </w:p>
    <w:bookmarkEnd w:id="26"/>
    <w:bookmarkStart w:id="27"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Beyond this period, pricing for the Education Administrator engagement in Sri Lanka Colombo may be subject to revision based on market conditions.</w:t>
      </w:r>
    </w:p>
    <w:p>
      <w:pPr>
        <w:numPr>
          <w:ilvl w:val="0"/>
          <w:numId w:val="1003"/>
        </w:numPr>
        <w:pStyle w:val="Compact"/>
      </w:pPr>
      <w:r>
        <w:t xml:space="preserve">The Education Administrator shall be employed in strict compliance with the Sri Lanka Labour Act No. 42 of 2001 and all amendments applicable in Colombo.</w:t>
      </w:r>
    </w:p>
    <w:p>
      <w:pPr>
        <w:numPr>
          <w:ilvl w:val="0"/>
          <w:numId w:val="1003"/>
        </w:numPr>
        <w:pStyle w:val="Compact"/>
      </w:pPr>
      <w:r>
        <w:t xml:space="preserve">Academic Solutions Lanka (Pvt) Ltd. reserves the right to substitute the Education Administrator candidate with an equivalently qualified professional if the initial candidate is unable to commence duties.</w:t>
      </w:r>
    </w:p>
    <w:p>
      <w:pPr>
        <w:numPr>
          <w:ilvl w:val="0"/>
          <w:numId w:val="1003"/>
        </w:numPr>
        <w:pStyle w:val="Compact"/>
      </w:pPr>
      <w:r>
        <w:t xml:space="preserve">All intellectual property, institutional records, and student data handled by the Education Administrator shall remain the exclusive property of the client institution in Sri Lanka Colombo.</w:t>
      </w:r>
    </w:p>
    <w:p>
      <w:pPr>
        <w:numPr>
          <w:ilvl w:val="0"/>
          <w:numId w:val="1003"/>
        </w:numPr>
        <w:pStyle w:val="Compact"/>
      </w:pPr>
      <w:r>
        <w:t xml:space="preserve">This Quotation Estimate does not constitute a binding contract until both parties have executed the formal Service Agreement in writing.</w:t>
      </w:r>
    </w:p>
    <w:p>
      <w:pPr>
        <w:numPr>
          <w:ilvl w:val="0"/>
          <w:numId w:val="1003"/>
        </w:numPr>
        <w:pStyle w:val="Compact"/>
      </w:pPr>
      <w:r>
        <w:t xml:space="preserve">Any disputes arising from this Quotation Estimate shall be resolved through arbitration in Colombo, Sri Lanka, in accordance with the Arbitration Act of Sri Lanka.</w:t>
      </w:r>
    </w:p>
    <w:p>
      <w:pPr>
        <w:numPr>
          <w:ilvl w:val="0"/>
          <w:numId w:val="1003"/>
        </w:numPr>
        <w:pStyle w:val="Compact"/>
      </w:pPr>
      <w:r>
        <w:t xml:space="preserve">The Education Administrator shall be required to maintain confidentiality of all institutional information in accordance with Sri Lankan data protection regulations.</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accept the terms, conditions, and financial projections outlined in this Quotation Estimate for the Education Administrator role in Sri Lanka Colombo.</w:t>
      </w:r>
    </w:p>
    <w:p>
      <w:pPr>
        <w:pStyle w:val="BodyText"/>
      </w:pPr>
      <w:r>
        <w:rPr>
          <w:bCs/>
          <w:b/>
        </w:rPr>
        <w:t xml:space="preserve">For Academic Solutions Lanka (Pvt) Ltd.</w:t>
      </w:r>
    </w:p>
    <w:p>
      <w:pPr>
        <w:pStyle w:val="BodyText"/>
      </w:pPr>
      <w:r>
        <w:t xml:space="preserve">Name: ___________________________</w:t>
      </w:r>
    </w:p>
    <w:p>
      <w:pPr>
        <w:pStyle w:val="BodyText"/>
      </w:pPr>
      <w:r>
        <w:t xml:space="preserve">Title: Director</w:t>
      </w:r>
    </w:p>
    <w:p>
      <w:pPr>
        <w:pStyle w:val="BodyText"/>
      </w:pPr>
      <w:r>
        <w:t xml:space="preserve">Signature: _________________________</w:t>
      </w:r>
    </w:p>
    <w:p>
      <w:pPr>
        <w:pStyle w:val="BodyText"/>
      </w:pPr>
      <w:r>
        <w:t xml:space="preserve">Date: ___________________________</w:t>
      </w:r>
    </w:p>
    <w:p>
      <w:pPr>
        <w:pStyle w:val="BodyText"/>
      </w:pPr>
      <w:r>
        <w:rPr>
          <w:bCs/>
          <w:b/>
        </w:rPr>
        <w:t xml:space="preserve">For the Client Institution</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w:t>
      </w:r>
    </w:p>
    <w:p>
      <w:pPr>
        <w:pStyle w:val="BodyText"/>
      </w:pPr>
      <w:r>
        <w:t xml:space="preserve">Date: ___________________________</w:t>
      </w:r>
    </w:p>
    <w:p>
      <w:pPr>
        <w:pStyle w:val="BodyText"/>
      </w:pPr>
      <w:r>
        <w:t xml:space="preserve">This Quotation Estimate was prepared for use in Sri Lanka Colombo by Academic Solutions Lanka (Pvt) Ltd.</w:t>
      </w:r>
    </w:p>
    <w:p>
      <w:pPr>
        <w:pStyle w:val="BodyText"/>
      </w:pPr>
      <w:r>
        <w:t xml:space="preserve">Document Reference: QTE-2025-0847 | Education Administrator Placement | Sri Lanka Colombo</w:t>
      </w:r>
    </w:p>
    <w:p>
      <w:pPr>
        <w:pStyle w:val="BodyText"/>
      </w:pPr>
      <w:r>
        <w:t xml:space="preserve">© 2025 Academic Solutions Lanka (Pvt) Ltd.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Sri Lanka Colombo</dc:title>
  <dc:creator/>
  <dc:language>en</dc:language>
  <cp:keywords/>
  <dcterms:created xsi:type="dcterms:W3CDTF">2026-10-10T08:34:58Z</dcterms:created>
  <dcterms:modified xsi:type="dcterms:W3CDTF">2026-10-10T08:34:58Z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