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Services for Education Administrator Placement &amp; Ongoing Support</w:t>
      </w:r>
    </w:p>
    <w:p>
      <w:pPr>
        <w:pStyle w:val="BodyText"/>
      </w:pPr>
      <w:r>
        <w:t xml:space="preserve">Prepared for the Switzerland Zurich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QE-2025-ZRH-0047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Helvetia Education Consulting AG, Bahnhofstrasse 42, 8001 Zurich, Switzerland</w:t>
            </w:r>
          </w:p>
        </w:tc>
      </w:tr>
      <w:tr>
        <w:tc>
          <w:tcPr/>
          <w:p>
            <w:pPr>
              <w:pStyle w:val="Compact"/>
              <w:jc w:val="left"/>
            </w:pPr>
            <w:r>
              <w:t xml:space="preserve">Prepared For:</w:t>
            </w:r>
          </w:p>
        </w:tc>
        <w:tc>
          <w:tcPr/>
          <w:p>
            <w:pPr>
              <w:pStyle w:val="Compact"/>
              <w:jc w:val="left"/>
            </w:pPr>
            <w:r>
              <w:t xml:space="preserve">Client Organisation (Name to be confirmed), Switzerland Zurich</w:t>
            </w:r>
          </w:p>
        </w:tc>
      </w:tr>
      <w:tr>
        <w:tc>
          <w:tcPr/>
          <w:p>
            <w:pPr>
              <w:pStyle w:val="Compact"/>
              <w:jc w:val="left"/>
            </w:pPr>
            <w:r>
              <w:t xml:space="preserve">Position:</w:t>
            </w:r>
          </w:p>
        </w:tc>
        <w:tc>
          <w:tcPr/>
          <w:p>
            <w:pPr>
              <w:pStyle w:val="Compact"/>
              <w:jc w:val="left"/>
            </w:pPr>
            <w:r>
              <w:t xml:space="preserve">Education Administrator</w:t>
            </w:r>
          </w:p>
        </w:tc>
      </w:tr>
      <w:tr>
        <w:tc>
          <w:tcPr/>
          <w:p>
            <w:pPr>
              <w:pStyle w:val="Compact"/>
              <w:jc w:val="left"/>
            </w:pPr>
            <w:r>
              <w:t xml:space="preserve">Work Location:</w:t>
            </w:r>
          </w:p>
        </w:tc>
        <w:tc>
          <w:tcPr/>
          <w:p>
            <w:pPr>
              <w:pStyle w:val="Compact"/>
              <w:jc w:val="left"/>
            </w:pPr>
            <w:r>
              <w:t xml:space="preserve">Zurich, Switzerland (Canton of Zurich)</w:t>
            </w:r>
          </w:p>
        </w:tc>
      </w:tr>
      <w:tr>
        <w:tc>
          <w:tcPr/>
          <w:p>
            <w:pPr>
              <w:pStyle w:val="Compact"/>
              <w:jc w:val="left"/>
            </w:pPr>
            <w:r>
              <w:t xml:space="preserve">Currency:</w:t>
            </w:r>
          </w:p>
        </w:tc>
        <w:tc>
          <w:tcPr/>
          <w:p>
            <w:pPr>
              <w:pStyle w:val="Compact"/>
              <w:jc w:val="left"/>
            </w:pPr>
            <w:r>
              <w:t xml:space="preserve">Swiss Franc (CHF)</w:t>
            </w:r>
          </w:p>
        </w:tc>
      </w:tr>
    </w:tbl>
    <w:bookmarkStart w:id="21" w:name="purpose-of-this-quotation-estimate"/>
    <w:p>
      <w:pPr>
        <w:pStyle w:val="Heading2"/>
      </w:pPr>
      <w:r>
        <w:t xml:space="preserve">1. Purpose of This Quotation Estimate</w:t>
      </w:r>
    </w:p>
    <w:p>
      <w:pPr>
        <w:pStyle w:val="FirstParagraph"/>
      </w:pPr>
      <w:r>
        <w:t xml:space="preserve">This Quotation Estimate is issued by Helvetia Education Consulting AG to provide a comprehensive and transparent cost breakdown for the recruitment, onboarding, and ongoing administrative support of an</w:t>
      </w:r>
      <w:r>
        <w:t xml:space="preserve"> </w:t>
      </w:r>
      <w:r>
        <w:rPr>
          <w:bCs/>
          <w:b/>
        </w:rPr>
        <w:t xml:space="preserve">Education Administrator</w:t>
      </w:r>
      <w:r>
        <w:t xml:space="preserve"> </w:t>
      </w:r>
      <w:r>
        <w:t xml:space="preserve">within the</w:t>
      </w:r>
      <w:r>
        <w:t xml:space="preserve"> </w:t>
      </w:r>
      <w:r>
        <w:rPr>
          <w:bCs/>
          <w:b/>
        </w:rPr>
        <w:t xml:space="preserve">Switzerland Zurich</w:t>
      </w:r>
      <w:r>
        <w:t xml:space="preserve"> </w:t>
      </w:r>
      <w:r>
        <w:t xml:space="preserve">metropolitan area. This document serves as a formal financial proposal and is intended to assist the client organisation in budgeting, internal approval processes, and strategic workforce planning for the Education Administrator role. All figures presented in this Quotation Estimate are denominated in Swiss Francs (CHF) and reflect current market conditions in the Switzerland Zurich labour market as of the date of issue.</w:t>
      </w:r>
    </w:p>
    <w:bookmarkEnd w:id="21"/>
    <w:bookmarkStart w:id="22" w:name="Xe6b269731e030716c037263561e6fc5ede49829"/>
    <w:p>
      <w:pPr>
        <w:pStyle w:val="Heading2"/>
      </w:pPr>
      <w:r>
        <w:t xml:space="preserve">2. Scope of Services – Education Administrator Role</w:t>
      </w:r>
    </w:p>
    <w:p>
      <w:pPr>
        <w:pStyle w:val="FirstParagraph"/>
      </w:pPr>
      <w:r>
        <w:t xml:space="preserve">The Education Administrator position within the Switzerland Zurich context encompasses a broad range of responsibilities critical to the operational continuity of educational institutions. The scope of services covered by this Quotation Estimate includes the following:</w:t>
      </w:r>
    </w:p>
    <w:p>
      <w:pPr>
        <w:numPr>
          <w:ilvl w:val="0"/>
          <w:numId w:val="1001"/>
        </w:numPr>
        <w:pStyle w:val="Compact"/>
      </w:pPr>
      <w:r>
        <w:rPr>
          <w:bCs/>
          <w:b/>
        </w:rPr>
        <w:t xml:space="preserve">Recruitment &amp; Sourcing:</w:t>
      </w:r>
      <w:r>
        <w:t xml:space="preserve"> </w:t>
      </w:r>
      <w:r>
        <w:t xml:space="preserve">End-to-end recruitment of a qualified Education Administrator, including job advertisement across Switzerland Zurich-based platforms, candidate screening, structured interviews, and reference verification in compliance with Swiss employment law (OR – Obligationenrecht).</w:t>
      </w:r>
    </w:p>
    <w:p>
      <w:pPr>
        <w:numPr>
          <w:ilvl w:val="0"/>
          <w:numId w:val="1001"/>
        </w:numPr>
        <w:pStyle w:val="Compact"/>
      </w:pPr>
      <w:r>
        <w:rPr>
          <w:bCs/>
          <w:b/>
        </w:rPr>
        <w:t xml:space="preserve">Onboarding &amp; Integration:</w:t>
      </w:r>
      <w:r>
        <w:t xml:space="preserve"> </w:t>
      </w:r>
      <w:r>
        <w:t xml:space="preserve">Full onboarding support for the Education Administrator, including work permit coordination (if applicable for non-EU/EEA candidates), registration with the local Gemeinde (municipality) in Zurich, and orientation to institutional policies.</w:t>
      </w:r>
    </w:p>
    <w:p>
      <w:pPr>
        <w:numPr>
          <w:ilvl w:val="0"/>
          <w:numId w:val="1001"/>
        </w:numPr>
        <w:pStyle w:val="Compact"/>
      </w:pPr>
      <w:r>
        <w:rPr>
          <w:bCs/>
          <w:b/>
        </w:rPr>
        <w:t xml:space="preserve">Administrative Oversight:</w:t>
      </w:r>
      <w:r>
        <w:t xml:space="preserve"> </w:t>
      </w:r>
      <w:r>
        <w:t xml:space="preserve">Ongoing support for the Education Administrator in managing student records, scheduling, budget tracking, vendor communications, and compliance reporting specific to the Switzerland Zurich educational regulatory framework.</w:t>
      </w:r>
    </w:p>
    <w:p>
      <w:pPr>
        <w:numPr>
          <w:ilvl w:val="0"/>
          <w:numId w:val="1001"/>
        </w:numPr>
        <w:pStyle w:val="Compact"/>
      </w:pPr>
      <w:r>
        <w:rPr>
          <w:bCs/>
          <w:b/>
        </w:rPr>
        <w:t xml:space="preserve">Performance &amp; Development:</w:t>
      </w:r>
      <w:r>
        <w:t xml:space="preserve"> </w:t>
      </w:r>
      <w:r>
        <w:t xml:space="preserve">Quarterly performance reviews and professional development planning for the Education Administrator to ensure alignment with institutional goals and the evolving standards of the Switzerland Zurich education sector.</w:t>
      </w:r>
    </w:p>
    <w:p>
      <w:pPr>
        <w:numPr>
          <w:ilvl w:val="0"/>
          <w:numId w:val="1001"/>
        </w:numPr>
        <w:pStyle w:val="Compact"/>
      </w:pPr>
      <w:r>
        <w:rPr>
          <w:bCs/>
          <w:b/>
        </w:rPr>
        <w:t xml:space="preserve">Compliance &amp; Reporting:</w:t>
      </w:r>
      <w:r>
        <w:t xml:space="preserve"> </w:t>
      </w:r>
      <w:r>
        <w:t xml:space="preserve">Ensuring the Education Administrator's duties comply with the Swiss Federal Act on Education, Canton of Zurich regulations, and data protection requirements under the revised Federal Act on Data Protection (revFADP).</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w:t>
            </w:r>
          </w:p>
        </w:tc>
        <w:tc>
          <w:tcPr/>
          <w:p>
            <w:pPr>
              <w:pStyle w:val="Compact"/>
              <w:jc w:val="left"/>
            </w:pPr>
            <w:r>
              <w:t xml:space="preserve">Duration</w:t>
            </w:r>
          </w:p>
        </w:tc>
        <w:tc>
          <w:tcPr/>
          <w:p>
            <w:pPr>
              <w:pStyle w:val="Compact"/>
              <w:jc w:val="left"/>
            </w:pPr>
            <w:r>
              <w:t xml:space="preserve">Unit Cost (CHF)</w:t>
            </w:r>
          </w:p>
        </w:tc>
        <w:tc>
          <w:tcPr/>
          <w:p>
            <w:pPr>
              <w:pStyle w:val="Compact"/>
              <w:jc w:val="left"/>
            </w:pPr>
            <w:r>
              <w:t xml:space="preserve">Total (CHF)</w:t>
            </w:r>
          </w:p>
        </w:tc>
      </w:tr>
      <w:tr>
        <w:tc>
          <w:tcPr/>
          <w:p>
            <w:pPr>
              <w:pStyle w:val="Compact"/>
              <w:jc w:val="left"/>
            </w:pPr>
            <w:r>
              <w:t xml:space="preserve">3.1</w:t>
            </w:r>
          </w:p>
        </w:tc>
        <w:tc>
          <w:tcPr/>
          <w:p>
            <w:pPr>
              <w:pStyle w:val="Compact"/>
              <w:jc w:val="left"/>
            </w:pPr>
            <w:r>
              <w:t xml:space="preserve">Recruitment &amp; Sourcing of Education Administrator (Switzerland Zurich market)</w:t>
            </w:r>
          </w:p>
        </w:tc>
        <w:tc>
          <w:tcPr/>
          <w:p>
            <w:pPr>
              <w:pStyle w:val="Compact"/>
              <w:jc w:val="left"/>
            </w:pPr>
            <w:r>
              <w:t xml:space="preserve">One-time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3.2</w:t>
            </w:r>
          </w:p>
        </w:tc>
        <w:tc>
          <w:tcPr/>
          <w:p>
            <w:pPr>
              <w:pStyle w:val="Compact"/>
              <w:jc w:val="left"/>
            </w:pPr>
            <w:r>
              <w:t xml:space="preserve">Onboarding, Work Permit &amp; Municipal Registration (Zurich)</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3.3</w:t>
            </w:r>
          </w:p>
        </w:tc>
        <w:tc>
          <w:tcPr/>
          <w:p>
            <w:pPr>
              <w:pStyle w:val="Compact"/>
              <w:jc w:val="left"/>
            </w:pPr>
            <w:r>
              <w:t xml:space="preserve">Monthly Administrative Support for Education Administrator</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3.4</w:t>
            </w:r>
          </w:p>
        </w:tc>
        <w:tc>
          <w:tcPr/>
          <w:p>
            <w:pPr>
              <w:pStyle w:val="Compact"/>
              <w:jc w:val="left"/>
            </w:pPr>
            <w:r>
              <w:t xml:space="preserve">Quarterly Performance Review &amp; Development Planning</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3.5</w:t>
            </w:r>
          </w:p>
        </w:tc>
        <w:tc>
          <w:tcPr/>
          <w:p>
            <w:pPr>
              <w:pStyle w:val="Compact"/>
              <w:jc w:val="left"/>
            </w:pPr>
            <w:r>
              <w:t xml:space="preserve">Compliance &amp; Regulatory Reporting (Switzerland Zurich Education Standards)</w:t>
            </w:r>
          </w:p>
        </w:tc>
        <w:tc>
          <w:tcPr/>
          <w:p>
            <w:pPr>
              <w:pStyle w:val="Compact"/>
              <w:jc w:val="left"/>
            </w:pPr>
            <w:r>
              <w:t xml:space="preserve">Annual</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3.6</w:t>
            </w:r>
          </w:p>
        </w:tc>
        <w:tc>
          <w:tcPr/>
          <w:p>
            <w:pPr>
              <w:pStyle w:val="Compact"/>
              <w:jc w:val="left"/>
            </w:pPr>
            <w:r>
              <w:t xml:space="preserve">Professional Indemnity &amp; Liability Insurance (Education Administrator)</w:t>
            </w:r>
          </w:p>
        </w:tc>
        <w:tc>
          <w:tcPr/>
          <w:p>
            <w:pPr>
              <w:pStyle w:val="Compact"/>
              <w:jc w:val="left"/>
            </w:pPr>
            <w:r>
              <w:t xml:space="preserve">Annual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3.7</w:t>
            </w:r>
          </w:p>
        </w:tc>
        <w:tc>
          <w:tcPr/>
          <w:p>
            <w:pPr>
              <w:pStyle w:val="Compact"/>
              <w:jc w:val="left"/>
            </w:pPr>
            <w:r>
              <w:t xml:space="preserve">Travel &amp; Local Logistics within Switzerland Zurich</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(excl. VAT):</w:t>
            </w:r>
          </w:p>
        </w:tc>
        <w:tc>
          <w:tcPr/>
          <w:p>
            <w:pPr>
              <w:pStyle w:val="Compact"/>
              <w:jc w:val="left"/>
            </w:pPr>
            <w:r>
              <w:t xml:space="preserve">55,950.00</w:t>
            </w:r>
          </w:p>
        </w:tc>
      </w:tr>
      <w:tr>
        <w:tc>
          <w:tcPr>
            <w:gridSpan w:val="4"/>
          </w:tcPr>
          <w:p>
            <w:pPr>
              <w:pStyle w:val="Compact"/>
              <w:jc w:val="right"/>
            </w:pPr>
            <w:r>
              <w:t xml:space="preserve">VAT (7.7% – Swiss Standard Rate):</w:t>
            </w:r>
          </w:p>
        </w:tc>
        <w:tc>
          <w:tcPr/>
          <w:p>
            <w:pPr>
              <w:pStyle w:val="Compact"/>
              <w:jc w:val="left"/>
            </w:pPr>
            <w:r>
              <w:t xml:space="preserve">4,308.15</w:t>
            </w:r>
          </w:p>
        </w:tc>
      </w:tr>
      <w:tr>
        <w:tc>
          <w:tcPr>
            <w:gridSpan w:val="4"/>
          </w:tcPr>
          <w:p>
            <w:pPr>
              <w:pStyle w:val="Compact"/>
              <w:jc w:val="right"/>
            </w:pPr>
            <w:r>
              <w:t xml:space="preserve">GRAND TOTAL (incl. VAT):</w:t>
            </w:r>
          </w:p>
        </w:tc>
        <w:tc>
          <w:tcPr/>
          <w:p>
            <w:pPr>
              <w:pStyle w:val="Compact"/>
              <w:jc w:val="left"/>
            </w:pPr>
            <w:r>
              <w:t xml:space="preserve">60,258.15</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ninety (90) calendar days from the date of issue. Beyond this period, all rates and conditions are subject to revision based on prevailing market conditions in the Switzerland Zurich education sector.</w:t>
      </w:r>
    </w:p>
    <w:p>
      <w:pPr>
        <w:numPr>
          <w:ilvl w:val="0"/>
          <w:numId w:val="1002"/>
        </w:numPr>
        <w:pStyle w:val="Compact"/>
      </w:pPr>
      <w:r>
        <w:t xml:space="preserve">Payment terms: 30% advance upon acceptance of this Quotation Estimate; 40% upon successful placement of the Education Administrator; 30% upon completion of the first full quarter of ongoing support services.</w:t>
      </w:r>
    </w:p>
    <w:p>
      <w:pPr>
        <w:numPr>
          <w:ilvl w:val="0"/>
          <w:numId w:val="1002"/>
        </w:numPr>
        <w:pStyle w:val="Compact"/>
      </w:pPr>
      <w:r>
        <w:t xml:space="preserve">All services will be performed in accordance with Swiss federal and cantonal employment legislation applicable in the Canton of Zurich. The Education Administrator will be engaged under a standard Swiss employment contract (Arbeitsvertrag) compliant with the OR.</w:t>
      </w:r>
    </w:p>
    <w:p>
      <w:pPr>
        <w:numPr>
          <w:ilvl w:val="0"/>
          <w:numId w:val="1002"/>
        </w:numPr>
        <w:pStyle w:val="Compact"/>
      </w:pPr>
      <w:r>
        <w:t xml:space="preserve">Any additional services beyond the scope defined in Section 2 of this Quotation Estimate will be subject to a supplementary written agreement and separate cost estimate.</w:t>
      </w:r>
    </w:p>
    <w:p>
      <w:pPr>
        <w:numPr>
          <w:ilvl w:val="0"/>
          <w:numId w:val="1002"/>
        </w:numPr>
        <w:pStyle w:val="Compact"/>
      </w:pPr>
      <w:r>
        <w:t xml:space="preserve">This Quotation Estimate does not constitute a binding contract until formally accepted in writing by both parties. Acceptance must be communicated to Helvetia Education Consulting AG within the validity period stated above.</w:t>
      </w:r>
    </w:p>
    <w:p>
      <w:pPr>
        <w:numPr>
          <w:ilvl w:val="0"/>
          <w:numId w:val="1002"/>
        </w:numPr>
        <w:pStyle w:val="Compact"/>
      </w:pPr>
      <w:r>
        <w:t xml:space="preserve">All personal data processed in connection with this Quotation Estimate and the subsequent engagement of the Education Administrator will be handled in strict compliance with the revised Federal Act on Data Protection (revFADP) applicable in Switzerland.</w:t>
      </w:r>
    </w:p>
    <w:bookmarkEnd w:id="24"/>
    <w:bookmarkStart w:id="25" w:name="assumptions-notes"/>
    <w:p>
      <w:pPr>
        <w:pStyle w:val="Heading2"/>
      </w:pPr>
      <w:r>
        <w:t xml:space="preserve">5. Assumptions &amp; Notes</w:t>
      </w:r>
    </w:p>
    <w:p>
      <w:pPr>
        <w:pStyle w:val="FirstParagraph"/>
      </w:pPr>
      <w:r>
        <w:rPr>
          <w:bCs/>
          <w:b/>
        </w:rPr>
        <w:t xml:space="preserve">Note:</w:t>
      </w:r>
      <w:r>
        <w:t xml:space="preserve"> </w:t>
      </w:r>
      <w:r>
        <w:t xml:space="preserve">The rates quoted in this Quotation Estimate reflect the competitive salary and service landscape for an Education Administrator in the Switzerland Zurich region as of mid-2025. Zurich's cost of living and labour market dynamics may influence final compensation structures. The client is advised to verify that the Education Administrator's remuneration aligns with the collective labour agreements (GAV) applicable to the specific educational institution. All figures are exclusive of any employer social security contributions (AHV/IV/EO, ALV, and unemployment insurance) which are the statutory responsibility of the employing entity in Switzerland.</w:t>
      </w:r>
    </w:p>
    <w:bookmarkEnd w:id="25"/>
    <w:bookmarkStart w:id="26" w:name="acceptance-signatures"/>
    <w:p>
      <w:pPr>
        <w:pStyle w:val="Heading2"/>
      </w:pPr>
      <w:r>
        <w:t xml:space="preserve">6. Acceptance &amp; Signatures</w:t>
      </w:r>
    </w:p>
    <w:p>
      <w:pPr>
        <w:pStyle w:val="FirstParagraph"/>
      </w:pPr>
      <w:r>
        <w:t xml:space="preserve">By signing below, both parties acknowledge and accept the terms, conditions, and financial figures set forth in this Quotation Estimate for the Education Administrator engagement in Switzerland Zurich.</w:t>
      </w:r>
    </w:p>
    <w:p>
      <w:pPr>
        <w:pStyle w:val="BodyText"/>
      </w:pPr>
      <w:r>
        <w:t xml:space="preserve">For Helvetia Education Consulting AG</w:t>
      </w:r>
      <w:r>
        <w:br/>
      </w:r>
      <w:r>
        <w:t xml:space="preserve">Authorised Signatory – Switzerland Zurich</w:t>
      </w:r>
    </w:p>
    <w:p>
      <w:pPr>
        <w:pStyle w:val="BodyText"/>
      </w:pPr>
      <w:r>
        <w:t xml:space="preserve">Date: ____________________</w:t>
      </w:r>
    </w:p>
    <w:p>
      <w:pPr>
        <w:pStyle w:val="BodyText"/>
      </w:pPr>
      <w:r>
        <w:t xml:space="preserve">For the Client Organisation</w:t>
      </w:r>
      <w:r>
        <w:br/>
      </w:r>
      <w:r>
        <w:t xml:space="preserve">Authorised Signatory</w:t>
      </w:r>
    </w:p>
    <w:p>
      <w:pPr>
        <w:pStyle w:val="BodyText"/>
      </w:pPr>
      <w:r>
        <w:t xml:space="preserve">Date: ____________________</w:t>
      </w:r>
    </w:p>
    <w:p>
      <w:pPr>
        <w:pStyle w:val="BodyText"/>
      </w:pPr>
      <w:r>
        <w:t xml:space="preserve">Quotation Estimate No. QE-2025-ZRH-0047 | Helvetia Education Consulting AG | Bahnhofstrasse 42, 8001 Zurich, Switzerland</w:t>
      </w:r>
    </w:p>
    <w:p>
      <w:pPr>
        <w:pStyle w:val="BodyText"/>
      </w:pPr>
      <w:r>
        <w:t xml:space="preserve">This document is confidential and intended solely for the named recipient. Unauthorised reproduction or distribution is prohibited under Swiss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Switzerland Zurich</dc:title>
  <dc:creator/>
  <dc:language>en</dc:language>
  <cp:keywords/>
  <dcterms:created xsi:type="dcterms:W3CDTF">2026-10-10T06:29:49Z</dcterms:created>
  <dcterms:modified xsi:type="dcterms:W3CDTF">2026-10-10T06:29:49Z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