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Prepared for clients operating within Belgium Brussels and the surrounding metropolitan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QTE-BE-BRU-2025-04782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Brussels Electrical Engineering Consultants S.A. – Rue de la Loi 210, 1040 Brussels, Belgium</w:t>
            </w:r>
          </w:p>
        </w:tc>
      </w:tr>
      <w:tr>
        <w:tc>
          <w:tcPr/>
          <w:p>
            <w:pPr>
              <w:pStyle w:val="Compact"/>
              <w:jc w:val="left"/>
            </w:pPr>
            <w:r>
              <w:t xml:space="preserve">Prepared For</w:t>
            </w:r>
          </w:p>
        </w:tc>
        <w:tc>
          <w:tcPr/>
          <w:p>
            <w:pPr>
              <w:pStyle w:val="Compact"/>
              <w:jc w:val="left"/>
            </w:pPr>
            <w:r>
              <w:t xml:space="preserve">[Client Name / Company], [Client Address], Belgium Brussels</w:t>
            </w:r>
          </w:p>
        </w:tc>
      </w:tr>
      <w:tr>
        <w:tc>
          <w:tcPr/>
          <w:p>
            <w:pPr>
              <w:pStyle w:val="Compact"/>
              <w:jc w:val="left"/>
            </w:pPr>
            <w:r>
              <w:t xml:space="preserve">Project Location</w:t>
            </w:r>
          </w:p>
        </w:tc>
        <w:tc>
          <w:tcPr/>
          <w:p>
            <w:pPr>
              <w:pStyle w:val="Compact"/>
              <w:jc w:val="left"/>
            </w:pPr>
            <w:r>
              <w:t xml:space="preserve">Commercial / Residential Facility, Belgium Brussels</w:t>
            </w:r>
          </w:p>
        </w:tc>
      </w:tr>
      <w:tr>
        <w:tc>
          <w:tcPr/>
          <w:p>
            <w:pPr>
              <w:pStyle w:val="Compact"/>
              <w:jc w:val="left"/>
            </w:pPr>
            <w:r>
              <w:t xml:space="preserve">Currency</w:t>
            </w:r>
          </w:p>
        </w:tc>
        <w:tc>
          <w:tcPr/>
          <w:p>
            <w:pPr>
              <w:pStyle w:val="Compact"/>
              <w:jc w:val="left"/>
            </w:pPr>
            <w:r>
              <w:t xml:space="preserve">Euro (EUR) – Belgian VAT (TVA) at 21% applicable</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by our firm to provide a comprehensive and transparent financial overview of the professional services to be rendered by a qualified Electrical Engineer for the project located in Belgium Brussels. This document serves as a formal proposal outlining the scope of work, estimated costs, timelines, and applicable terms and conditions. All figures presented in this Quotation Estimate are based on current market rates in Belgium Brussels and reflect the expertise, materials, and regulatory compliance required under Belgian and European electrical standards.</w:t>
      </w:r>
    </w:p>
    <w:bookmarkEnd w:id="21"/>
    <w:bookmarkStart w:id="22" w:name="X351fbaf4d27ab0df43a259f152e75f5ea5df9bf"/>
    <w:p>
      <w:pPr>
        <w:pStyle w:val="Heading2"/>
      </w:pPr>
      <w:r>
        <w:t xml:space="preserve">2. Scope of Work – Electrical Engineer Services</w:t>
      </w:r>
    </w:p>
    <w:p>
      <w:pPr>
        <w:pStyle w:val="FirstParagraph"/>
      </w:pPr>
      <w:r>
        <w:t xml:space="preserve">The following scope of work defines the deliverables and responsibilities of the assigned Electrical Engineer for this project in Belgium Brussels:</w:t>
      </w:r>
    </w:p>
    <w:p>
      <w:pPr>
        <w:numPr>
          <w:ilvl w:val="0"/>
          <w:numId w:val="1001"/>
        </w:numPr>
        <w:pStyle w:val="Compact"/>
      </w:pPr>
      <w:r>
        <w:rPr>
          <w:bCs/>
          <w:b/>
        </w:rPr>
        <w:t xml:space="preserve">Site Survey &amp; Assessment:</w:t>
      </w:r>
      <w:r>
        <w:t xml:space="preserve"> </w:t>
      </w:r>
      <w:r>
        <w:t xml:space="preserve">A thorough on-site inspection of the existing electrical infrastructure at the project location in Belgium Brussels, including load calculations, circuit mapping, and identification of non-compliant installations under the Belgian NBN EN standards.</w:t>
      </w:r>
    </w:p>
    <w:p>
      <w:pPr>
        <w:numPr>
          <w:ilvl w:val="0"/>
          <w:numId w:val="1001"/>
        </w:numPr>
        <w:pStyle w:val="Compact"/>
      </w:pPr>
      <w:r>
        <w:rPr>
          <w:bCs/>
          <w:b/>
        </w:rPr>
        <w:t xml:space="preserve">Design &amp; Engineering:</w:t>
      </w:r>
      <w:r>
        <w:t xml:space="preserve"> </w:t>
      </w:r>
      <w:r>
        <w:t xml:space="preserve">Development of complete electrical schematics, single-line diagrams, load flow analysis, and power distribution plans tailored to the specific requirements of the facility in Belgium Brussels.</w:t>
      </w:r>
    </w:p>
    <w:p>
      <w:pPr>
        <w:numPr>
          <w:ilvl w:val="0"/>
          <w:numId w:val="1001"/>
        </w:numPr>
        <w:pStyle w:val="Compact"/>
      </w:pPr>
      <w:r>
        <w:rPr>
          <w:bCs/>
          <w:b/>
        </w:rPr>
        <w:t xml:space="preserve">Regulatory Compliance:</w:t>
      </w:r>
      <w:r>
        <w:t xml:space="preserve"> </w:t>
      </w:r>
      <w:r>
        <w:t xml:space="preserve">Ensuring full adherence to the Belgian Electrical Code (NBN D 50-098), the European Low Voltage Directive (2014/35/EU), and all local Brussels municipal regulations governing electrical installations.</w:t>
      </w:r>
    </w:p>
    <w:p>
      <w:pPr>
        <w:numPr>
          <w:ilvl w:val="0"/>
          <w:numId w:val="1001"/>
        </w:numPr>
        <w:pStyle w:val="Compact"/>
      </w:pPr>
      <w:r>
        <w:rPr>
          <w:bCs/>
          <w:b/>
        </w:rPr>
        <w:t xml:space="preserve">Project Supervision:</w:t>
      </w:r>
      <w:r>
        <w:t xml:space="preserve"> </w:t>
      </w:r>
      <w:r>
        <w:t xml:space="preserve">On-site supervision of electrical contractors and subcontractors throughout the installation phase to guarantee quality workmanship and compliance with the approved design.</w:t>
      </w:r>
    </w:p>
    <w:p>
      <w:pPr>
        <w:numPr>
          <w:ilvl w:val="0"/>
          <w:numId w:val="1001"/>
        </w:numPr>
        <w:pStyle w:val="Compact"/>
      </w:pPr>
      <w:r>
        <w:rPr>
          <w:bCs/>
          <w:b/>
        </w:rPr>
        <w:t xml:space="preserve">Testing &amp; Commissioning:</w:t>
      </w:r>
      <w:r>
        <w:t xml:space="preserve"> </w:t>
      </w:r>
      <w:r>
        <w:t xml:space="preserve">Execution of insulation resistance tests, earth continuity verification, protective device coordination studies, and final commissioning of all electrical systems.</w:t>
      </w:r>
    </w:p>
    <w:p>
      <w:pPr>
        <w:numPr>
          <w:ilvl w:val="0"/>
          <w:numId w:val="1001"/>
        </w:numPr>
        <w:pStyle w:val="Compact"/>
      </w:pPr>
      <w:r>
        <w:rPr>
          <w:bCs/>
          <w:b/>
        </w:rPr>
        <w:t xml:space="preserve">Documentation &amp; Handover:</w:t>
      </w:r>
      <w:r>
        <w:t xml:space="preserve"> </w:t>
      </w:r>
      <w:r>
        <w:t xml:space="preserve">Preparation of as-built drawings, operation and maintenance manuals, and the mandatory Belgian electrical conformity certificate (attestation de conformité) required for occupancy permits in Belgium Brussels.</w:t>
      </w:r>
    </w:p>
    <w:p>
      <w:pPr>
        <w:numPr>
          <w:ilvl w:val="0"/>
          <w:numId w:val="1001"/>
        </w:numPr>
        <w:pStyle w:val="Compact"/>
      </w:pPr>
      <w:r>
        <w:rPr>
          <w:bCs/>
          <w:b/>
        </w:rPr>
        <w:t xml:space="preserve">Energy Efficiency Consultation:</w:t>
      </w:r>
      <w:r>
        <w:t xml:space="preserve"> </w:t>
      </w:r>
      <w:r>
        <w:t xml:space="preserve">Advisory services on energy-efficient electrical solutions, including LED retrofitting, smart metering integration, and compliance with the Belgian Energy Performance of Buildings (EPB) regulations applicable in Brussels.</w:t>
      </w:r>
    </w:p>
    <w:bookmarkEnd w:id="22"/>
    <w:bookmarkStart w:id="23" w:name="cost-breakdown-quotation-estimate"/>
    <w:p>
      <w:pPr>
        <w:pStyle w:val="Heading2"/>
      </w:pPr>
      <w:r>
        <w:t xml:space="preserve">3. Cost Breakdown – Quotation Estimate</w:t>
      </w:r>
    </w:p>
    <w:p>
      <w:pPr>
        <w:pStyle w:val="FirstParagraph"/>
      </w:pPr>
      <w:r>
        <w:t xml:space="preserve">The following table presents the itemised cost structure for this Quotation Estimate. All prices are expressed in Euros (EUR) and are exclusive of Belgian Value Added Tax (VAT/TVA) at the standard rate of 21%, which will be added at the point of invoicing.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survey and electrical audit in Belgium Brussels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Electrical design, schematics, and engineering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Regulatory compliance review and permit liaison (Brussels municipality)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On-site project supervision by Electrical Engineer (estimated 25 working days)</w:t>
            </w:r>
          </w:p>
        </w:tc>
        <w:tc>
          <w:tcPr/>
          <w:p>
            <w:pPr>
              <w:pStyle w:val="Compact"/>
              <w:jc w:val="left"/>
            </w:pPr>
            <w:r>
              <w:t xml:space="preserve">Day</w:t>
            </w:r>
          </w:p>
        </w:tc>
        <w:tc>
          <w:tcPr/>
          <w:p>
            <w:pPr>
              <w:pStyle w:val="Compact"/>
              <w:jc w:val="left"/>
            </w:pPr>
            <w:r>
              <w:t xml:space="preserve">25</w:t>
            </w:r>
          </w:p>
        </w:tc>
        <w:tc>
          <w:tcPr/>
          <w:p>
            <w:pPr>
              <w:pStyle w:val="Compact"/>
              <w:jc w:val="left"/>
            </w:pPr>
            <w:r>
              <w:t xml:space="preserve">680.00</w:t>
            </w:r>
          </w:p>
        </w:tc>
        <w:tc>
          <w:tcPr/>
          <w:p>
            <w:pPr>
              <w:pStyle w:val="Compact"/>
              <w:jc w:val="left"/>
            </w:pPr>
            <w:r>
              <w:t xml:space="preserve">17,000.00</w:t>
            </w:r>
          </w:p>
        </w:tc>
      </w:tr>
      <w:tr>
        <w:tc>
          <w:tcPr/>
          <w:p>
            <w:pPr>
              <w:pStyle w:val="Compact"/>
              <w:jc w:val="left"/>
            </w:pPr>
            <w:r>
              <w:t xml:space="preserve">05</w:t>
            </w:r>
          </w:p>
        </w:tc>
        <w:tc>
          <w:tcPr/>
          <w:p>
            <w:pPr>
              <w:pStyle w:val="Compact"/>
              <w:jc w:val="left"/>
            </w:pPr>
            <w:r>
              <w:t xml:space="preserve">Testing, commissioning, and final inspection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06</w:t>
            </w:r>
          </w:p>
        </w:tc>
        <w:tc>
          <w:tcPr/>
          <w:p>
            <w:pPr>
              <w:pStyle w:val="Compact"/>
              <w:jc w:val="left"/>
            </w:pPr>
            <w:r>
              <w:t xml:space="preserve">As-built documentation, conformity certificate, and handover package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Energy efficiency consultation and EPB compliance advisory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Travel, accommodation, and local transport within Belgium Brussels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left"/>
            </w:pPr>
            <w:r>
              <w:t xml:space="preserve">Subtotal (Excl. VAT)</w:t>
            </w:r>
          </w:p>
        </w:tc>
        <w:tc>
          <w:tcPr/>
          <w:p>
            <w:pPr>
              <w:pStyle w:val="Compact"/>
              <w:jc w:val="left"/>
            </w:pPr>
            <w:r>
              <w:t xml:space="preserve">30,600.00</w:t>
            </w:r>
          </w:p>
        </w:tc>
      </w:tr>
      <w:tr>
        <w:tc>
          <w:tcPr>
            <w:gridSpan w:val="5"/>
          </w:tcPr>
          <w:p>
            <w:pPr>
              <w:pStyle w:val="Compact"/>
              <w:jc w:val="left"/>
            </w:pPr>
            <w:r>
              <w:t xml:space="preserve">Belgian VAT / TVA (21%)</w:t>
            </w:r>
          </w:p>
        </w:tc>
        <w:tc>
          <w:tcPr/>
          <w:p>
            <w:pPr>
              <w:pStyle w:val="Compact"/>
              <w:jc w:val="left"/>
            </w:pPr>
            <w:r>
              <w:t xml:space="preserve">6,426.00</w:t>
            </w:r>
          </w:p>
        </w:tc>
      </w:tr>
      <w:tr>
        <w:tc>
          <w:tcPr>
            <w:gridSpan w:val="5"/>
          </w:tcPr>
          <w:p>
            <w:pPr>
              <w:pStyle w:val="Compact"/>
              <w:jc w:val="left"/>
            </w:pPr>
            <w:r>
              <w:t xml:space="preserve">Total Amount Due (Incl. VAT)</w:t>
            </w:r>
          </w:p>
        </w:tc>
        <w:tc>
          <w:tcPr/>
          <w:p>
            <w:pPr>
              <w:pStyle w:val="Compact"/>
              <w:jc w:val="left"/>
            </w:pPr>
            <w:r>
              <w:t xml:space="preserve">37,026.00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according to the following schedule: 30% advance payment upon acceptance of this Quotation Estimate and execution of the service agreement; 40% upon completion of the design and engineering phase; and the remaining 30% upon successful commissioning, handover of all documentation, and issuance of the Belgian electrical conformity certificate. All payments shall be made via bank transfer to the account of Brussels Electrical Engineering Consultants S.A. in Belgium Brussels. Invoices are payable within 30 calendar days of the date of issue in accordance with Belgian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90 calendar days from the date of issue. Beyond this period, prices may be subject to revision due to changes in material costs, labour rates, or regulatory requirements in Belgium Brussels.</w:t>
      </w:r>
    </w:p>
    <w:p>
      <w:pPr>
        <w:pStyle w:val="BodyText"/>
      </w:pPr>
      <w:r>
        <w:rPr>
          <w:bCs/>
          <w:b/>
        </w:rPr>
        <w:t xml:space="preserve">5.2</w:t>
      </w:r>
      <w:r>
        <w:t xml:space="preserve"> </w:t>
      </w:r>
      <w:r>
        <w:t xml:space="preserve">The Electrical Engineer assigned to this project holds a recognised engineering degree and is registered with the Belgian Order of Engineers (Ordre des Ingénieurs-Conseils). All work shall be performed in strict accordance with professional engineering ethics and Belgian statutory requirements.</w:t>
      </w:r>
    </w:p>
    <w:p>
      <w:pPr>
        <w:pStyle w:val="BodyText"/>
      </w:pPr>
      <w:r>
        <w:rPr>
          <w:bCs/>
          <w:b/>
        </w:rPr>
        <w:t xml:space="preserve">5.3</w:t>
      </w:r>
      <w:r>
        <w:t xml:space="preserve"> </w:t>
      </w:r>
      <w:r>
        <w:t xml:space="preserve">Any changes to the scope of work requested by the client after the acceptance of this Quotation Estimate will be subject to a supplementary Quotation Estimate and a written change order signed by both parties.</w:t>
      </w:r>
    </w:p>
    <w:p>
      <w:pPr>
        <w:pStyle w:val="BodyText"/>
      </w:pPr>
      <w:r>
        <w:rPr>
          <w:bCs/>
          <w:b/>
        </w:rPr>
        <w:t xml:space="preserve">5.4</w:t>
      </w:r>
      <w:r>
        <w:t xml:space="preserve"> </w:t>
      </w:r>
      <w:r>
        <w:t xml:space="preserve">The client is responsible for obtaining all necessary building permits, occupancy authorisations, and third-party approvals from the Brussels-Capital Region authorities prior to the commencement of on-site work.</w:t>
      </w:r>
    </w:p>
    <w:p>
      <w:pPr>
        <w:pStyle w:val="BodyText"/>
      </w:pPr>
      <w:r>
        <w:rPr>
          <w:bCs/>
          <w:b/>
        </w:rPr>
        <w:t xml:space="preserve">5.5</w:t>
      </w:r>
      <w:r>
        <w:t xml:space="preserve"> </w:t>
      </w:r>
      <w:r>
        <w:t xml:space="preserve">This Quotation Estimate does not constitute a binding contract until a formal service agreement is executed by both parties. The terms herein are governed by the laws of Belgium, and any disputes shall be resolved by the competent courts of Belgium Brussels.</w:t>
      </w:r>
    </w:p>
    <w:p>
      <w:pPr>
        <w:pStyle w:val="BodyText"/>
      </w:pPr>
      <w:r>
        <w:rPr>
          <w:bCs/>
          <w:b/>
        </w:rPr>
        <w:t xml:space="preserve">5.6</w:t>
      </w:r>
      <w:r>
        <w:t xml:space="preserve"> </w:t>
      </w:r>
      <w:r>
        <w:t xml:space="preserve">The Electrical Engineer shall maintain professional indemnity insurance with a minimum coverage of EUR 1,000,000 per claim, as required for engineering services in Belgium Brussels.</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Electrical Engineer services to be delivered in Belgium Brussels.</w:t>
      </w:r>
    </w:p>
    <w:p>
      <w:pPr>
        <w:pStyle w:val="BodyText"/>
      </w:pPr>
      <w:r>
        <w:rPr>
          <w:bCs/>
          <w:b/>
        </w:rPr>
        <w:t xml:space="preserve">For Brussels Electrical Engineering Consultants S.A.</w:t>
      </w:r>
    </w:p>
    <w:p>
      <w:pPr>
        <w:pStyle w:val="BodyText"/>
      </w:pPr>
      <w:r>
        <w:t xml:space="preserve">Authorised Signatory / Date</w:t>
      </w:r>
    </w:p>
    <w:p>
      <w:pPr>
        <w:pStyle w:val="BodyText"/>
      </w:pPr>
      <w:r>
        <w:rPr>
          <w:bCs/>
          <w:b/>
        </w:rPr>
        <w:t xml:space="preserve">For the Client</w:t>
      </w:r>
    </w:p>
    <w:p>
      <w:pPr>
        <w:pStyle w:val="BodyText"/>
      </w:pPr>
      <w:r>
        <w:t xml:space="preserve">Name / Signature / Date</w:t>
      </w:r>
    </w:p>
    <w:p>
      <w:pPr>
        <w:pStyle w:val="BodyText"/>
      </w:pPr>
      <w:r>
        <w:rPr>
          <w:bCs/>
          <w:b/>
        </w:rPr>
        <w:t xml:space="preserve">Important Note:</w:t>
      </w:r>
      <w:r>
        <w:t xml:space="preserve"> </w:t>
      </w:r>
      <w:r>
        <w:t xml:space="preserve">This Quotation Estimate is a non-binding financial estimate prepared for the exclusive use of the named client. It does not constitute a final contract or a guarantee of fixed pricing. All work will be conducted in full compliance with the regulations of the Brussels-Capital Region and the Kingdom of Belgium. For any queries regarding this Quotation Estimate, please contact our office at Rue de la Loi 210, 1040 Brussels, Belgium, or by email at estimates@be-electrical-engineers.be.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Belgium Brussels</dc:title>
  <dc:creator/>
  <dc:language>en</dc:language>
  <cp:keywords/>
  <dcterms:created xsi:type="dcterms:W3CDTF">2026-10-10T05:40:37Z</dcterms:created>
  <dcterms:modified xsi:type="dcterms:W3CDTF">2026-10-10T05:40:37Z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