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Electrical</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quotation-estimate"/>
    <w:p>
      <w:pPr>
        <w:pStyle w:val="Heading1"/>
      </w:pPr>
      <w:r>
        <w:t xml:space="preserve">Quotation Estimate</w:t>
      </w:r>
    </w:p>
    <w:p>
      <w:pPr>
        <w:pStyle w:val="FirstParagraph"/>
      </w:pPr>
      <w:r>
        <w:t xml:space="preserve">Professional Electrical Engineer Services</w:t>
      </w:r>
    </w:p>
    <w:p>
      <w:pPr>
        <w:pStyle w:val="BodyText"/>
      </w:pPr>
      <w:r>
        <w:t xml:space="preserve">Operating in Brazil São Paulo &amp; Metropolitan Region</w:t>
      </w:r>
    </w:p>
    <w:p>
      <w:pPr>
        <w:pStyle w:val="BodyText"/>
      </w:pPr>
      <w:r>
        <w:t xml:space="preserve">CNPJ: 12.345.678/0001-90 | Alvará CREA-SP: 5061234567-8</w:t>
      </w:r>
    </w:p>
    <w:bookmarkEnd w:id="20"/>
    <w:p>
      <w:pPr>
        <w:pStyle w:val="BodyText"/>
      </w:pPr>
      <w:r>
        <w:rPr>
          <w:bCs/>
          <w:b/>
        </w:rPr>
        <w:t xml:space="preserve">Quotation Estimate No.:</w:t>
      </w:r>
      <w:r>
        <w:t xml:space="preserve"> </w:t>
      </w:r>
      <w:r>
        <w:t xml:space="preserve">QE-2025-04871</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Name / Company]</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our firm to provide a comprehensive and transparent breakdown of professional services rendered by a licensed</w:t>
      </w:r>
      <w:r>
        <w:t xml:space="preserve"> </w:t>
      </w:r>
      <w:r>
        <w:t xml:space="preserve">Electrical Engineer</w:t>
      </w:r>
      <w:r>
        <w:t xml:space="preserve"> </w:t>
      </w:r>
      <w:r>
        <w:t xml:space="preserve">operating within the jurisdiction of</w:t>
      </w:r>
      <w:r>
        <w:t xml:space="preserve"> </w:t>
      </w:r>
      <w:r>
        <w:t xml:space="preserve">Brazil São Paulo</w:t>
      </w:r>
      <w:r>
        <w:t xml:space="preserve">. The purpose of this document is to outline the scope of work, associated costs, timelines, and contractual terms governing the engagement. All pricing presented in this</w:t>
      </w:r>
      <w:r>
        <w:t xml:space="preserve"> </w:t>
      </w:r>
      <w:r>
        <w:t xml:space="preserve">Quotation Estimate</w:t>
      </w:r>
      <w:r>
        <w:t xml:space="preserve"> </w:t>
      </w:r>
      <w:r>
        <w:t xml:space="preserve">reflects current market rates applicable to the</w:t>
      </w:r>
      <w:r>
        <w:t xml:space="preserve"> </w:t>
      </w:r>
      <w:r>
        <w:t xml:space="preserve">Brazil São Paulo</w:t>
      </w:r>
      <w:r>
        <w:t xml:space="preserve"> </w:t>
      </w:r>
      <w:r>
        <w:t xml:space="preserve">metropolitan area and complies with the regulatory standards established by the Conselho Regional de Engenharia e Agronomia do Estado de São Paulo (CREA-SP).</w:t>
      </w:r>
    </w:p>
    <w:p>
      <w:pPr>
        <w:pStyle w:val="BodyText"/>
      </w:pPr>
      <w:r>
        <w:t xml:space="preserve">Our</w:t>
      </w:r>
      <w:r>
        <w:t xml:space="preserve"> </w:t>
      </w:r>
      <w:r>
        <w:t xml:space="preserve">Electrical Engineer</w:t>
      </w:r>
      <w:r>
        <w:t xml:space="preserve"> </w:t>
      </w:r>
      <w:r>
        <w:t xml:space="preserve">holds a full professional registration (Alvará) with CREA-SP and possesses over fifteen years of experience in residential, commercial, and industrial electrical installations across the</w:t>
      </w:r>
      <w:r>
        <w:t xml:space="preserve"> </w:t>
      </w:r>
      <w:r>
        <w:t xml:space="preserve">Brazil São Paulo</w:t>
      </w:r>
      <w:r>
        <w:t xml:space="preserve"> </w:t>
      </w:r>
      <w:r>
        <w:t xml:space="preserve">region. This</w:t>
      </w:r>
      <w:r>
        <w:t xml:space="preserve"> </w:t>
      </w:r>
      <w:r>
        <w:t xml:space="preserve">Quotation Estimate</w:t>
      </w:r>
      <w:r>
        <w:t xml:space="preserve"> </w:t>
      </w:r>
      <w:r>
        <w:t xml:space="preserve">covers all professional fees, technical deliverables, and on-site supervision required to bring the project to full compliance with the Brazilian National Electrical Installation Standard (NBR 5410) and municipal regulations of the city of São Paulo.</w:t>
      </w:r>
    </w:p>
    <w:bookmarkEnd w:id="21"/>
    <w:bookmarkStart w:id="22" w:name="X170a8fb1c3a5da1e276b5647b3bf59ba988ac0e"/>
    <w:p>
      <w:pPr>
        <w:pStyle w:val="Heading2"/>
      </w:pPr>
      <w:r>
        <w:t xml:space="preserve">2. Scope of Services – Electrical Engineer Engagement</w:t>
      </w:r>
    </w:p>
    <w:p>
      <w:pPr>
        <w:pStyle w:val="FirstParagraph"/>
      </w:pPr>
      <w:r>
        <w:t xml:space="preserve">The</w:t>
      </w:r>
      <w:r>
        <w:t xml:space="preserve"> </w:t>
      </w:r>
      <w:r>
        <w:t xml:space="preserve">Electrical Engineer</w:t>
      </w:r>
      <w:r>
        <w:t xml:space="preserve"> </w:t>
      </w:r>
      <w:r>
        <w:t xml:space="preserve">engaged under this</w:t>
      </w:r>
      <w:r>
        <w:t xml:space="preserve"> </w:t>
      </w:r>
      <w:r>
        <w:t xml:space="preserve">Quotation Estimate</w:t>
      </w:r>
      <w:r>
        <w:t xml:space="preserve"> </w:t>
      </w:r>
      <w:r>
        <w:t xml:space="preserve">shall perform the following activities in</w:t>
      </w:r>
      <w:r>
        <w:t xml:space="preserve"> </w:t>
      </w:r>
      <w:r>
        <w:t xml:space="preserve">Brazil São Paulo</w:t>
      </w:r>
      <w:r>
        <w:t xml:space="preserve">:</w:t>
      </w:r>
    </w:p>
    <w:p>
      <w:pPr>
        <w:numPr>
          <w:ilvl w:val="0"/>
          <w:numId w:val="1001"/>
        </w:numPr>
        <w:pStyle w:val="Compact"/>
      </w:pPr>
      <w:r>
        <w:t xml:space="preserve">Complete electrical load calculation and demand analysis for the premises located in the city of São Paulo, State of São Paulo, Brazil.</w:t>
      </w:r>
    </w:p>
    <w:p>
      <w:pPr>
        <w:numPr>
          <w:ilvl w:val="0"/>
          <w:numId w:val="1001"/>
        </w:numPr>
        <w:pStyle w:val="Compact"/>
      </w:pPr>
      <w:r>
        <w:t xml:space="preserve">Design and drafting of single-line diagrams, circuit layouts, and panel schedules in accordance with NBR 5410 and NBR 14039.</w:t>
      </w:r>
    </w:p>
    <w:p>
      <w:pPr>
        <w:numPr>
          <w:ilvl w:val="0"/>
          <w:numId w:val="1001"/>
        </w:numPr>
        <w:pStyle w:val="Compact"/>
      </w:pPr>
      <w:r>
        <w:t xml:space="preserve">Preparation of the ART (Anotação de Responsabilidade Técnica) registration with CREA-SP for the project.</w:t>
      </w:r>
    </w:p>
    <w:p>
      <w:pPr>
        <w:numPr>
          <w:ilvl w:val="0"/>
          <w:numId w:val="1001"/>
        </w:numPr>
        <w:pStyle w:val="Compact"/>
      </w:pPr>
      <w:r>
        <w:t xml:space="preserve">Coordination with the local utility provider (Companhia Energética de São Paulo – CESP / Enel SP) for connection permits and metering specifications.</w:t>
      </w:r>
    </w:p>
    <w:p>
      <w:pPr>
        <w:numPr>
          <w:ilvl w:val="0"/>
          <w:numId w:val="1001"/>
        </w:numPr>
        <w:pStyle w:val="Compact"/>
      </w:pPr>
      <w:r>
        <w:t xml:space="preserve">On-site technical supervision during the installation phase, including a minimum of six (6) site visits within the</w:t>
      </w:r>
      <w:r>
        <w:t xml:space="preserve"> </w:t>
      </w:r>
      <w:r>
        <w:t xml:space="preserve">Brazil São Paulo</w:t>
      </w:r>
      <w:r>
        <w:t xml:space="preserve"> </w:t>
      </w:r>
      <w:r>
        <w:t xml:space="preserve">project location.</w:t>
      </w:r>
    </w:p>
    <w:p>
      <w:pPr>
        <w:numPr>
          <w:ilvl w:val="0"/>
          <w:numId w:val="1001"/>
        </w:numPr>
        <w:pStyle w:val="Compact"/>
      </w:pPr>
      <w:r>
        <w:t xml:space="preserve">Issuance of the final technical report and as-built documentation for municipal inspection and occupancy licensing.</w:t>
      </w:r>
    </w:p>
    <w:p>
      <w:pPr>
        <w:numPr>
          <w:ilvl w:val="0"/>
          <w:numId w:val="1001"/>
        </w:numPr>
        <w:pStyle w:val="Compact"/>
      </w:pPr>
      <w:r>
        <w:t xml:space="preserve">Compliance verification against the São Paulo municipal building code (Código de Obras do Município de São Paulo) and fire safety regulations (Corpo de Bombeiros do Estado de São Paulo).</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Service</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Initial site survey and electrical load assessment –</w:t>
            </w:r>
            <w:r>
              <w:t xml:space="preserve"> </w:t>
            </w:r>
            <w:r>
              <w:t xml:space="preserve">Electrical Engineer</w:t>
            </w:r>
            <w:r>
              <w:t xml:space="preserve"> </w:t>
            </w:r>
            <w:r>
              <w:t xml:space="preserve">on-site visit in</w:t>
            </w:r>
            <w:r>
              <w:t xml:space="preserve"> </w:t>
            </w:r>
            <w:r>
              <w:t xml:space="preserve">Brazil São Paulo</w:t>
            </w:r>
          </w:p>
        </w:tc>
        <w:tc>
          <w:tcPr/>
          <w:p>
            <w:pPr>
              <w:pStyle w:val="Compact"/>
              <w:jc w:val="left"/>
            </w:pPr>
            <w:r>
              <w:t xml:space="preserve">1 visit</w:t>
            </w:r>
          </w:p>
        </w:tc>
        <w:tc>
          <w:tcPr/>
          <w:p>
            <w:pPr>
              <w:pStyle w:val="Compact"/>
              <w:jc w:val="left"/>
            </w:pPr>
            <w:r>
              <w:t xml:space="preserve">R$ 2,800.00</w:t>
            </w:r>
          </w:p>
        </w:tc>
        <w:tc>
          <w:tcPr/>
          <w:p>
            <w:pPr>
              <w:pStyle w:val="Compact"/>
              <w:jc w:val="left"/>
            </w:pPr>
            <w:r>
              <w:t xml:space="preserve">R$ 2,800.00</w:t>
            </w:r>
          </w:p>
        </w:tc>
      </w:tr>
      <w:tr>
        <w:tc>
          <w:tcPr/>
          <w:p>
            <w:pPr>
              <w:pStyle w:val="Compact"/>
              <w:jc w:val="left"/>
            </w:pPr>
            <w:r>
              <w:t xml:space="preserve">02</w:t>
            </w:r>
          </w:p>
        </w:tc>
        <w:tc>
          <w:tcPr/>
          <w:p>
            <w:pPr>
              <w:pStyle w:val="Compact"/>
              <w:jc w:val="left"/>
            </w:pPr>
            <w:r>
              <w:t xml:space="preserve">Complete electrical project design (single-line diagrams, circuit plans, panel schedules, lighting layout)</w:t>
            </w:r>
          </w:p>
        </w:tc>
        <w:tc>
          <w:tcPr/>
          <w:p>
            <w:pPr>
              <w:pStyle w:val="Compact"/>
              <w:jc w:val="left"/>
            </w:pPr>
            <w:r>
              <w:t xml:space="preserve">Lump sum</w:t>
            </w:r>
          </w:p>
        </w:tc>
        <w:tc>
          <w:tcPr/>
          <w:p>
            <w:pPr>
              <w:pStyle w:val="Compact"/>
              <w:jc w:val="left"/>
            </w:pPr>
            <w:r>
              <w:t xml:space="preserve">R$ 18,500.00</w:t>
            </w:r>
          </w:p>
        </w:tc>
        <w:tc>
          <w:tcPr/>
          <w:p>
            <w:pPr>
              <w:pStyle w:val="Compact"/>
              <w:jc w:val="left"/>
            </w:pPr>
            <w:r>
              <w:t xml:space="preserve">R$ 18,500.00</w:t>
            </w:r>
          </w:p>
        </w:tc>
      </w:tr>
      <w:tr>
        <w:tc>
          <w:tcPr/>
          <w:p>
            <w:pPr>
              <w:pStyle w:val="Compact"/>
              <w:jc w:val="left"/>
            </w:pPr>
            <w:r>
              <w:t xml:space="preserve">03</w:t>
            </w:r>
          </w:p>
        </w:tc>
        <w:tc>
          <w:tcPr/>
          <w:p>
            <w:pPr>
              <w:pStyle w:val="Compact"/>
              <w:jc w:val="left"/>
            </w:pPr>
            <w:r>
              <w:t xml:space="preserve">ART registration and CREA-SP documentation filing</w:t>
            </w:r>
          </w:p>
        </w:tc>
        <w:tc>
          <w:tcPr/>
          <w:p>
            <w:pPr>
              <w:pStyle w:val="Compact"/>
              <w:jc w:val="left"/>
            </w:pPr>
            <w:r>
              <w:t xml:space="preserve">Lump sum</w:t>
            </w:r>
          </w:p>
        </w:tc>
        <w:tc>
          <w:tcPr/>
          <w:p>
            <w:pPr>
              <w:pStyle w:val="Compact"/>
              <w:jc w:val="left"/>
            </w:pPr>
            <w:r>
              <w:t xml:space="preserve">R$ 1,200.00</w:t>
            </w:r>
          </w:p>
        </w:tc>
        <w:tc>
          <w:tcPr/>
          <w:p>
            <w:pPr>
              <w:pStyle w:val="Compact"/>
              <w:jc w:val="left"/>
            </w:pPr>
            <w:r>
              <w:t xml:space="preserve">R$ 1,200.00</w:t>
            </w:r>
          </w:p>
        </w:tc>
      </w:tr>
      <w:tr>
        <w:tc>
          <w:tcPr/>
          <w:p>
            <w:pPr>
              <w:pStyle w:val="Compact"/>
              <w:jc w:val="left"/>
            </w:pPr>
            <w:r>
              <w:t xml:space="preserve">04</w:t>
            </w:r>
          </w:p>
        </w:tc>
        <w:tc>
          <w:tcPr/>
          <w:p>
            <w:pPr>
              <w:pStyle w:val="Compact"/>
              <w:jc w:val="left"/>
            </w:pPr>
            <w:r>
              <w:t xml:space="preserve">Coordination with Enel SP / CESP for utility connection and metering approval</w:t>
            </w:r>
          </w:p>
        </w:tc>
        <w:tc>
          <w:tcPr/>
          <w:p>
            <w:pPr>
              <w:pStyle w:val="Compact"/>
              <w:jc w:val="left"/>
            </w:pPr>
            <w:r>
              <w:t xml:space="preserve">Lump sum</w:t>
            </w:r>
          </w:p>
        </w:tc>
        <w:tc>
          <w:tcPr/>
          <w:p>
            <w:pPr>
              <w:pStyle w:val="Compact"/>
              <w:jc w:val="left"/>
            </w:pPr>
            <w:r>
              <w:t xml:space="preserve">R$ 3,400.00</w:t>
            </w:r>
          </w:p>
        </w:tc>
        <w:tc>
          <w:tcPr/>
          <w:p>
            <w:pPr>
              <w:pStyle w:val="Compact"/>
              <w:jc w:val="left"/>
            </w:pPr>
            <w:r>
              <w:t xml:space="preserve">R$ 3,400.00</w:t>
            </w:r>
          </w:p>
        </w:tc>
      </w:tr>
      <w:tr>
        <w:tc>
          <w:tcPr/>
          <w:p>
            <w:pPr>
              <w:pStyle w:val="Compact"/>
              <w:jc w:val="left"/>
            </w:pPr>
            <w:r>
              <w:t xml:space="preserve">05</w:t>
            </w:r>
          </w:p>
        </w:tc>
        <w:tc>
          <w:tcPr/>
          <w:p>
            <w:pPr>
              <w:pStyle w:val="Compact"/>
              <w:jc w:val="left"/>
            </w:pPr>
            <w:r>
              <w:t xml:space="preserve">On-site technical supervision during installation (6 visits,</w:t>
            </w:r>
            <w:r>
              <w:t xml:space="preserve"> </w:t>
            </w:r>
            <w:r>
              <w:t xml:space="preserve">Brazil São Paulo</w:t>
            </w:r>
            <w:r>
              <w:t xml:space="preserve"> </w:t>
            </w:r>
            <w:r>
              <w:t xml:space="preserve">project site)</w:t>
            </w:r>
          </w:p>
        </w:tc>
        <w:tc>
          <w:tcPr/>
          <w:p>
            <w:pPr>
              <w:pStyle w:val="Compact"/>
              <w:jc w:val="left"/>
            </w:pPr>
            <w:r>
              <w:t xml:space="preserve">6 visits</w:t>
            </w:r>
          </w:p>
        </w:tc>
        <w:tc>
          <w:tcPr/>
          <w:p>
            <w:pPr>
              <w:pStyle w:val="Compact"/>
              <w:jc w:val="left"/>
            </w:pPr>
            <w:r>
              <w:t xml:space="preserve">R$ 1,500.00</w:t>
            </w:r>
          </w:p>
        </w:tc>
        <w:tc>
          <w:tcPr/>
          <w:p>
            <w:pPr>
              <w:pStyle w:val="Compact"/>
              <w:jc w:val="left"/>
            </w:pPr>
            <w:r>
              <w:t xml:space="preserve">R$ 9,000.00</w:t>
            </w:r>
          </w:p>
        </w:tc>
      </w:tr>
      <w:tr>
        <w:tc>
          <w:tcPr/>
          <w:p>
            <w:pPr>
              <w:pStyle w:val="Compact"/>
              <w:jc w:val="left"/>
            </w:pPr>
            <w:r>
              <w:t xml:space="preserve">06</w:t>
            </w:r>
          </w:p>
        </w:tc>
        <w:tc>
          <w:tcPr/>
          <w:p>
            <w:pPr>
              <w:pStyle w:val="Compact"/>
              <w:jc w:val="left"/>
            </w:pPr>
            <w:r>
              <w:t xml:space="preserve">Final technical report, as-built documentation, and municipal inspection support</w:t>
            </w:r>
          </w:p>
        </w:tc>
        <w:tc>
          <w:tcPr/>
          <w:p>
            <w:pPr>
              <w:pStyle w:val="Compact"/>
              <w:jc w:val="left"/>
            </w:pPr>
            <w:r>
              <w:t xml:space="preserve">Lump sum</w:t>
            </w:r>
          </w:p>
        </w:tc>
        <w:tc>
          <w:tcPr/>
          <w:p>
            <w:pPr>
              <w:pStyle w:val="Compact"/>
              <w:jc w:val="left"/>
            </w:pPr>
            <w:r>
              <w:t xml:space="preserve">R$ 4,800.00</w:t>
            </w:r>
          </w:p>
        </w:tc>
        <w:tc>
          <w:tcPr/>
          <w:p>
            <w:pPr>
              <w:pStyle w:val="Compact"/>
              <w:jc w:val="left"/>
            </w:pPr>
            <w:r>
              <w:t xml:space="preserve">R$ 4,800.00</w:t>
            </w:r>
          </w:p>
        </w:tc>
      </w:tr>
      <w:tr>
        <w:tc>
          <w:tcPr/>
          <w:p>
            <w:pPr>
              <w:pStyle w:val="Compact"/>
              <w:jc w:val="left"/>
            </w:pPr>
            <w:r>
              <w:t xml:space="preserve">07</w:t>
            </w:r>
          </w:p>
        </w:tc>
        <w:tc>
          <w:tcPr/>
          <w:p>
            <w:pPr>
              <w:pStyle w:val="Compact"/>
              <w:jc w:val="left"/>
            </w:pPr>
            <w:r>
              <w:t xml:space="preserve">Post-commissioning warranty period – 12 months of technical support by the</w:t>
            </w:r>
            <w:r>
              <w:t xml:space="preserve"> </w:t>
            </w:r>
            <w:r>
              <w:t xml:space="preserve">Electrical Engineer</w:t>
            </w:r>
          </w:p>
        </w:tc>
        <w:tc>
          <w:tcPr/>
          <w:p>
            <w:pPr>
              <w:pStyle w:val="Compact"/>
              <w:jc w:val="left"/>
            </w:pPr>
            <w:r>
              <w:t xml:space="preserve">12 months</w:t>
            </w:r>
          </w:p>
        </w:tc>
        <w:tc>
          <w:tcPr/>
          <w:p>
            <w:pPr>
              <w:pStyle w:val="Compact"/>
              <w:jc w:val="left"/>
            </w:pPr>
            <w:r>
              <w:t xml:space="preserve">R$ 3,000.00</w:t>
            </w:r>
          </w:p>
        </w:tc>
        <w:tc>
          <w:tcPr/>
          <w:p>
            <w:pPr>
              <w:pStyle w:val="Compact"/>
              <w:jc w:val="left"/>
            </w:pPr>
            <w:r>
              <w:t xml:space="preserve">R$ 3,000.00</w:t>
            </w:r>
          </w:p>
        </w:tc>
      </w:tr>
      <w:tr>
        <w:tc>
          <w:tcPr>
            <w:gridSpan w:val="4"/>
          </w:tcPr>
          <w:p>
            <w:pPr>
              <w:pStyle w:val="Compact"/>
              <w:jc w:val="right"/>
            </w:pPr>
            <w:r>
              <w:t xml:space="preserve">Subtotal (BRL)</w:t>
            </w:r>
          </w:p>
        </w:tc>
        <w:tc>
          <w:tcPr/>
          <w:p>
            <w:pPr>
              <w:pStyle w:val="Compact"/>
              <w:jc w:val="left"/>
            </w:pPr>
            <w:r>
              <w:t xml:space="preserve">R$ 42,700.00</w:t>
            </w:r>
          </w:p>
        </w:tc>
      </w:tr>
      <w:tr>
        <w:tc>
          <w:tcPr>
            <w:gridSpan w:val="4"/>
          </w:tcPr>
          <w:p>
            <w:pPr>
              <w:pStyle w:val="Compact"/>
              <w:jc w:val="right"/>
            </w:pPr>
            <w:r>
              <w:t xml:space="preserve">Applicable Taxes (ISS 5% – São Paulo Municipal Tax)</w:t>
            </w:r>
          </w:p>
        </w:tc>
        <w:tc>
          <w:tcPr/>
          <w:p>
            <w:pPr>
              <w:pStyle w:val="Compact"/>
              <w:jc w:val="left"/>
            </w:pPr>
            <w:r>
              <w:t xml:space="preserve">R$ 2,135.00</w:t>
            </w:r>
          </w:p>
        </w:tc>
      </w:tr>
      <w:tr>
        <w:tc>
          <w:tcPr>
            <w:gridSpan w:val="4"/>
          </w:tcPr>
          <w:p>
            <w:pPr>
              <w:pStyle w:val="Compact"/>
              <w:jc w:val="right"/>
            </w:pPr>
            <w:r>
              <w:t xml:space="preserve">TOTAL AMOUNT DUE (BRL)</w:t>
            </w:r>
          </w:p>
        </w:tc>
        <w:tc>
          <w:tcPr/>
          <w:p>
            <w:pPr>
              <w:pStyle w:val="Compact"/>
              <w:jc w:val="left"/>
            </w:pPr>
            <w:r>
              <w:t xml:space="preserve">R$ 44,835.00</w:t>
            </w:r>
          </w:p>
        </w:tc>
      </w:tr>
    </w:tbl>
    <w:p>
      <w:pPr>
        <w:pStyle w:val="BodyText"/>
      </w:pPr>
      <w:r>
        <w:rPr>
          <w:bCs/>
          <w:b/>
        </w:rPr>
        <w:t xml:space="preserve">Note:</w:t>
      </w:r>
      <w:r>
        <w:t xml:space="preserve"> </w:t>
      </w:r>
      <w:r>
        <w:t xml:space="preserve">All prices in this</w:t>
      </w:r>
      <w:r>
        <w:t xml:space="preserve"> </w:t>
      </w:r>
      <w:r>
        <w:t xml:space="preserve">Quotation Estimate</w:t>
      </w:r>
      <w:r>
        <w:t xml:space="preserve"> </w:t>
      </w:r>
      <w:r>
        <w:t xml:space="preserve">are quoted in Brazilian Reais (BRL) and are exclusive of materials, equipment, and third-party utility connection fees. The</w:t>
      </w:r>
      <w:r>
        <w:t xml:space="preserve"> </w:t>
      </w:r>
      <w:r>
        <w:t xml:space="preserve">Electrical Engineer</w:t>
      </w:r>
      <w:r>
        <w:t xml:space="preserve"> </w:t>
      </w:r>
      <w:r>
        <w:t xml:space="preserve">fees cover professional design, supervision, and documentation only. Travel expenses within the city of São Paulo are included; travel to other municipalities in the</w:t>
      </w:r>
      <w:r>
        <w:t xml:space="preserve"> </w:t>
      </w:r>
      <w:r>
        <w:t xml:space="preserve">Brazil São Paulo</w:t>
      </w:r>
      <w:r>
        <w:t xml:space="preserve"> </w:t>
      </w:r>
      <w:r>
        <w:t xml:space="preserve">metropolitan region (Greater São Paulo) may incur an additional surcharge of R$ 50.00 per kilometer beyond 15 km from the city center.</w:t>
      </w:r>
    </w:p>
    <w:bookmarkEnd w:id="23"/>
    <w:bookmarkStart w:id="24" w:name="payment-terms"/>
    <w:p>
      <w:pPr>
        <w:pStyle w:val="Heading2"/>
      </w:pPr>
      <w:r>
        <w:t xml:space="preserve">4. Payment Terms</w:t>
      </w:r>
    </w:p>
    <w:p>
      <w:pPr>
        <w:pStyle w:val="FirstParagraph"/>
      </w:pPr>
      <w:r>
        <w:t xml:space="preserve">Payment for the services described in this</w:t>
      </w:r>
      <w:r>
        <w:t xml:space="preserve"> </w:t>
      </w:r>
      <w:r>
        <w:t xml:space="preserve">Quotation Estimate</w:t>
      </w:r>
      <w:r>
        <w:t xml:space="preserve"> </w:t>
      </w:r>
      <w:r>
        <w:t xml:space="preserve">shall be made in the following installments:</w:t>
      </w:r>
    </w:p>
    <w:p>
      <w:pPr>
        <w:numPr>
          <w:ilvl w:val="0"/>
          <w:numId w:val="1002"/>
        </w:numPr>
        <w:pStyle w:val="Compact"/>
      </w:pPr>
      <w:r>
        <w:rPr>
          <w:bCs/>
          <w:b/>
        </w:rPr>
        <w:t xml:space="preserve">30% advance payment</w:t>
      </w:r>
      <w:r>
        <w:t xml:space="preserve"> </w:t>
      </w:r>
      <w:r>
        <w:t xml:space="preserve">(R$ 13,450.50) upon signing of the service contract and acceptance of this</w:t>
      </w:r>
      <w:r>
        <w:t xml:space="preserve"> </w:t>
      </w:r>
      <w:r>
        <w:t xml:space="preserve">Quotation Estimate</w:t>
      </w:r>
      <w:r>
        <w:t xml:space="preserve">.</w:t>
      </w:r>
    </w:p>
    <w:p>
      <w:pPr>
        <w:numPr>
          <w:ilvl w:val="0"/>
          <w:numId w:val="1002"/>
        </w:numPr>
        <w:pStyle w:val="Compact"/>
      </w:pPr>
      <w:r>
        <w:rPr>
          <w:bCs/>
          <w:b/>
        </w:rPr>
        <w:t xml:space="preserve">40% milestone payment</w:t>
      </w:r>
      <w:r>
        <w:t xml:space="preserve"> </w:t>
      </w:r>
      <w:r>
        <w:t xml:space="preserve">(R$ 17,934.00) upon delivery and approval of the complete electrical project design documents.</w:t>
      </w:r>
    </w:p>
    <w:p>
      <w:pPr>
        <w:numPr>
          <w:ilvl w:val="0"/>
          <w:numId w:val="1002"/>
        </w:numPr>
        <w:pStyle w:val="Compact"/>
      </w:pPr>
      <w:r>
        <w:rPr>
          <w:bCs/>
          <w:b/>
        </w:rPr>
        <w:t xml:space="preserve">30% final payment</w:t>
      </w:r>
      <w:r>
        <w:t xml:space="preserve"> </w:t>
      </w:r>
      <w:r>
        <w:t xml:space="preserve">(R$ 13,450.50) upon completion of all on-site supervision visits and issuance of the final technical report.</w:t>
      </w:r>
    </w:p>
    <w:p>
      <w:pPr>
        <w:pStyle w:val="FirstParagraph"/>
      </w:pPr>
      <w:r>
        <w:t xml:space="preserve">Payments shall be made via bank transfer (TED/PIX) to the account designated by our firm. Late payments shall accrue interest at the rate of 1% per month plus a 2% penalty, in accordance with Brazilian civil law (Código Civil, Art. 412).</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After this period, pricing may be revised to reflect changes in the</w:t>
      </w:r>
      <w:r>
        <w:t xml:space="preserve"> </w:t>
      </w:r>
      <w:r>
        <w:t xml:space="preserve">Brazil São Paulo</w:t>
      </w:r>
      <w:r>
        <w:t xml:space="preserve"> </w:t>
      </w:r>
      <w:r>
        <w:t xml:space="preserve">market or regulatory environment.</w:t>
      </w:r>
    </w:p>
    <w:p>
      <w:pPr>
        <w:numPr>
          <w:ilvl w:val="0"/>
          <w:numId w:val="1003"/>
        </w:numPr>
        <w:pStyle w:val="Compact"/>
      </w:pPr>
      <w:r>
        <w:t xml:space="preserve">The</w:t>
      </w:r>
      <w:r>
        <w:t xml:space="preserve"> </w:t>
      </w:r>
      <w:r>
        <w:t xml:space="preserve">Electrical Engineer</w:t>
      </w:r>
      <w:r>
        <w:t xml:space="preserve"> </w:t>
      </w:r>
      <w:r>
        <w:t xml:space="preserve">reserves the right to modify the scope of work if unforeseen site conditions are discovered during the survey phase. Any such modifications shall be documented in a written addendum to this</w:t>
      </w:r>
      <w:r>
        <w:t xml:space="preserve"> </w:t>
      </w:r>
      <w:r>
        <w:t xml:space="preserve">Quotation Estimate</w:t>
      </w:r>
      <w:r>
        <w:t xml:space="preserve"> </w:t>
      </w:r>
      <w:r>
        <w:t xml:space="preserve">and signed by both parties.</w:t>
      </w:r>
    </w:p>
    <w:p>
      <w:pPr>
        <w:numPr>
          <w:ilvl w:val="0"/>
          <w:numId w:val="1003"/>
        </w:numPr>
        <w:pStyle w:val="Compact"/>
      </w:pPr>
      <w:r>
        <w:t xml:space="preserve">All deliverables produced by the</w:t>
      </w:r>
      <w:r>
        <w:t xml:space="preserve"> </w:t>
      </w:r>
      <w:r>
        <w:t xml:space="preserve">Electrical Engineer</w:t>
      </w:r>
      <w:r>
        <w:t xml:space="preserve"> </w:t>
      </w:r>
      <w:r>
        <w:t xml:space="preserve">under this engagement are the intellectual property of the client upon full payment. The</w:t>
      </w:r>
      <w:r>
        <w:t xml:space="preserve"> </w:t>
      </w:r>
      <w:r>
        <w:t xml:space="preserve">Electrical Engineer</w:t>
      </w:r>
      <w:r>
        <w:t xml:space="preserve"> </w:t>
      </w:r>
      <w:r>
        <w:t xml:space="preserve">retains the right to reference the project in professional portfolios with client consent.</w:t>
      </w:r>
    </w:p>
    <w:p>
      <w:pPr>
        <w:numPr>
          <w:ilvl w:val="0"/>
          <w:numId w:val="1003"/>
        </w:numPr>
        <w:pStyle w:val="Compact"/>
      </w:pPr>
      <w:r>
        <w:t xml:space="preserve">The</w:t>
      </w:r>
      <w:r>
        <w:t xml:space="preserve"> </w:t>
      </w:r>
      <w:r>
        <w:t xml:space="preserve">Electrical Engineer</w:t>
      </w:r>
      <w:r>
        <w:t xml:space="preserve"> </w:t>
      </w:r>
      <w:r>
        <w:t xml:space="preserve">shall maintain professional liability insurance (Seguro de Responsabilidade Civil Profissional) with a minimum coverage of R$ 500,000.00 for the duration of the project in</w:t>
      </w:r>
      <w:r>
        <w:t xml:space="preserve"> </w:t>
      </w:r>
      <w:r>
        <w:t xml:space="preserve">Brazil São Paulo</w:t>
      </w:r>
      <w:r>
        <w:t xml:space="preserve">.</w:t>
      </w:r>
    </w:p>
    <w:p>
      <w:pPr>
        <w:numPr>
          <w:ilvl w:val="0"/>
          <w:numId w:val="1003"/>
        </w:numPr>
        <w:pStyle w:val="Compact"/>
      </w:pPr>
      <w:r>
        <w:t xml:space="preserve">Disputes arising from this</w:t>
      </w:r>
      <w:r>
        <w:t xml:space="preserve"> </w:t>
      </w:r>
      <w:r>
        <w:t xml:space="preserve">Quotation Estimate</w:t>
      </w:r>
      <w:r>
        <w:t xml:space="preserve"> </w:t>
      </w:r>
      <w:r>
        <w:t xml:space="preserve">and the associated service contract shall be resolved through arbitration in the city of São Paulo, State of São Paulo, Brazil, in accordance with the rules of the Câmara de Arbitragem do Centro de Mediação e Arbitragem de São Paulo.</w:t>
      </w:r>
    </w:p>
    <w:p>
      <w:pPr>
        <w:numPr>
          <w:ilvl w:val="0"/>
          <w:numId w:val="1003"/>
        </w:numPr>
        <w:pStyle w:val="Compact"/>
      </w:pPr>
      <w:r>
        <w:t xml:space="preserve">This</w:t>
      </w:r>
      <w:r>
        <w:t xml:space="preserve"> </w:t>
      </w:r>
      <w:r>
        <w:t xml:space="preserve">Quotation Estimate</w:t>
      </w:r>
      <w:r>
        <w:t xml:space="preserve"> </w:t>
      </w:r>
      <w:r>
        <w:t xml:space="preserve">does not constitute a binding contract until formally accepted in writing by the client and countersigned by the</w:t>
      </w:r>
      <w:r>
        <w:t xml:space="preserve"> </w:t>
      </w:r>
      <w:r>
        <w:t xml:space="preserve">Electrical Engineer</w:t>
      </w:r>
      <w:r>
        <w:t xml:space="preserve">.</w:t>
      </w:r>
    </w:p>
    <w:bookmarkEnd w:id="25"/>
    <w:bookmarkStart w:id="26" w:name="project-timeline"/>
    <w:p>
      <w:pPr>
        <w:pStyle w:val="Heading2"/>
      </w:pPr>
      <w:r>
        <w:t xml:space="preserve">6. Project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Activity</w:t>
            </w:r>
          </w:p>
        </w:tc>
        <w:tc>
          <w:tcPr/>
          <w:p>
            <w:pPr>
              <w:pStyle w:val="Compact"/>
              <w:jc w:val="left"/>
            </w:pPr>
            <w:r>
              <w:t xml:space="preserve">Estimated Duration</w:t>
            </w:r>
          </w:p>
        </w:tc>
      </w:tr>
      <w:tr>
        <w:tc>
          <w:tcPr/>
          <w:p>
            <w:pPr>
              <w:pStyle w:val="Compact"/>
              <w:jc w:val="left"/>
            </w:pPr>
            <w:r>
              <w:t xml:space="preserve">Phase 1</w:t>
            </w:r>
          </w:p>
        </w:tc>
        <w:tc>
          <w:tcPr/>
          <w:p>
            <w:pPr>
              <w:pStyle w:val="Compact"/>
              <w:jc w:val="left"/>
            </w:pPr>
            <w:r>
              <w:t xml:space="preserve">Site survey, load calculation, and preliminary design –</w:t>
            </w:r>
            <w:r>
              <w:t xml:space="preserve"> </w:t>
            </w:r>
            <w:r>
              <w:t xml:space="preserve">Electrical Engineer</w:t>
            </w:r>
            <w:r>
              <w:t xml:space="preserve"> </w:t>
            </w:r>
            <w:r>
              <w:t xml:space="preserve">in</w:t>
            </w:r>
            <w:r>
              <w:t xml:space="preserve"> </w:t>
            </w:r>
            <w:r>
              <w:t xml:space="preserve">Brazil São Paulo</w:t>
            </w:r>
          </w:p>
        </w:tc>
        <w:tc>
          <w:tcPr/>
          <w:p>
            <w:pPr>
              <w:pStyle w:val="Compact"/>
              <w:jc w:val="left"/>
            </w:pPr>
            <w:r>
              <w:t xml:space="preserve">10 business days</w:t>
            </w:r>
          </w:p>
        </w:tc>
      </w:tr>
      <w:tr>
        <w:tc>
          <w:tcPr/>
          <w:p>
            <w:pPr>
              <w:pStyle w:val="Compact"/>
              <w:jc w:val="left"/>
            </w:pPr>
            <w:r>
              <w:t xml:space="preserve">Phase 2</w:t>
            </w:r>
          </w:p>
        </w:tc>
        <w:tc>
          <w:tcPr/>
          <w:p>
            <w:pPr>
              <w:pStyle w:val="Compact"/>
              <w:jc w:val="left"/>
            </w:pPr>
            <w:r>
              <w:t xml:space="preserve">Full project design, ART filing, and utility coordination</w:t>
            </w:r>
          </w:p>
        </w:tc>
        <w:tc>
          <w:tcPr/>
          <w:p>
            <w:pPr>
              <w:pStyle w:val="Compact"/>
              <w:jc w:val="left"/>
            </w:pPr>
            <w:r>
              <w:t xml:space="preserve">20 business days</w:t>
            </w:r>
          </w:p>
        </w:tc>
      </w:tr>
      <w:tr>
        <w:tc>
          <w:tcPr/>
          <w:p>
            <w:pPr>
              <w:pStyle w:val="Compact"/>
              <w:jc w:val="left"/>
            </w:pPr>
            <w:r>
              <w:t xml:space="preserve">Phase 3</w:t>
            </w:r>
          </w:p>
        </w:tc>
        <w:tc>
          <w:tcPr/>
          <w:p>
            <w:pPr>
              <w:pStyle w:val="Compact"/>
              <w:jc w:val="left"/>
            </w:pPr>
            <w:r>
              <w:t xml:space="preserve">On-site supervision during installation (6 visits)</w:t>
            </w:r>
          </w:p>
        </w:tc>
        <w:tc>
          <w:tcPr/>
          <w:p>
            <w:pPr>
              <w:pStyle w:val="Compact"/>
              <w:jc w:val="left"/>
            </w:pPr>
            <w:r>
              <w:t xml:space="preserve">30 business days</w:t>
            </w:r>
          </w:p>
        </w:tc>
      </w:tr>
      <w:tr>
        <w:tc>
          <w:tcPr/>
          <w:p>
            <w:pPr>
              <w:pStyle w:val="Compact"/>
              <w:jc w:val="left"/>
            </w:pPr>
            <w:r>
              <w:t xml:space="preserve">Phase 4</w:t>
            </w:r>
          </w:p>
        </w:tc>
        <w:tc>
          <w:tcPr/>
          <w:p>
            <w:pPr>
              <w:pStyle w:val="Compact"/>
              <w:jc w:val="left"/>
            </w:pPr>
            <w:r>
              <w:t xml:space="preserve">Final report, as-built documentation, and municipal inspection</w:t>
            </w:r>
          </w:p>
        </w:tc>
        <w:tc>
          <w:tcPr/>
          <w:p>
            <w:pPr>
              <w:pStyle w:val="Compact"/>
              <w:jc w:val="left"/>
            </w:pPr>
            <w:r>
              <w:t xml:space="preserve">10 business days</w:t>
            </w:r>
          </w:p>
        </w:tc>
      </w:tr>
    </w:tbl>
    <w:p>
      <w:pPr>
        <w:pStyle w:val="BodyText"/>
      </w:pPr>
      <w:r>
        <w:t xml:space="preserve">Total estimated project duration: approximately 70 business days (14 weeks) from the date of contract execution. Timelines are subject to municipal processing times in</w:t>
      </w:r>
      <w:r>
        <w:t xml:space="preserve"> </w:t>
      </w:r>
      <w:r>
        <w:t xml:space="preserve">Brazil São Paulo</w:t>
      </w:r>
      <w:r>
        <w:t xml:space="preserve"> </w:t>
      </w:r>
      <w:r>
        <w:t xml:space="preserve">and availability of the utility provider.</w:t>
      </w:r>
    </w:p>
    <w:bookmarkEnd w:id="26"/>
    <w:bookmarkStart w:id="27" w:name="acceptance-and-authorization"/>
    <w:p>
      <w:pPr>
        <w:pStyle w:val="Heading2"/>
      </w:pPr>
      <w:r>
        <w:t xml:space="preserve">7.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conditions, and pricing outlined herein for the professional services of the</w:t>
      </w:r>
      <w:r>
        <w:t xml:space="preserve"> </w:t>
      </w:r>
      <w:r>
        <w:t xml:space="preserve">Electrical Engineer</w:t>
      </w:r>
      <w:r>
        <w:t xml:space="preserve"> </w:t>
      </w:r>
      <w:r>
        <w:t xml:space="preserve">in</w:t>
      </w:r>
      <w:r>
        <w:t xml:space="preserve"> </w:t>
      </w:r>
      <w:r>
        <w:t xml:space="preserve">Brazil São Paulo</w:t>
      </w:r>
      <w:r>
        <w:t xml:space="preserve">.</w:t>
      </w:r>
    </w:p>
    <w:p>
      <w:pPr>
        <w:pStyle w:val="BodyText"/>
      </w:pPr>
      <w:r>
        <w:rPr>
          <w:bCs/>
          <w:b/>
        </w:rPr>
        <w:t xml:space="preserve">Client Name / Representative</w:t>
      </w:r>
      <w:r>
        <w:br/>
      </w:r>
      <w:r>
        <w:t xml:space="preserve">Company: _________________________</w:t>
      </w:r>
      <w:r>
        <w:br/>
      </w:r>
      <w:r>
        <w:t xml:space="preserve">CNPJ: _________________________</w:t>
      </w:r>
      <w:r>
        <w:br/>
      </w:r>
      <w:r>
        <w:t xml:space="preserve">Date: _________________________</w:t>
      </w:r>
    </w:p>
    <w:p>
      <w:pPr>
        <w:pStyle w:val="BodyText"/>
      </w:pPr>
      <w:r>
        <w:rPr>
          <w:bCs/>
          <w:b/>
        </w:rPr>
        <w:t xml:space="preserve">Electrical Engineer – Service Provider</w:t>
      </w:r>
      <w:r>
        <w:br/>
      </w:r>
      <w:r>
        <w:t xml:space="preserve">Name: Eng. [Full Name]</w:t>
      </w:r>
      <w:r>
        <w:br/>
      </w:r>
      <w:r>
        <w:t xml:space="preserve">CREA-SP: 5061234567-8</w:t>
      </w:r>
      <w:r>
        <w:br/>
      </w:r>
      <w:r>
        <w:t xml:space="preserve">Date: _________________________</w:t>
      </w:r>
    </w:p>
    <w:p>
      <w:pPr>
        <w:pStyle w:val="BodyText"/>
      </w:pPr>
      <w:r>
        <w:t xml:space="preserve">This</w:t>
      </w:r>
      <w:r>
        <w:t xml:space="preserve"> </w:t>
      </w:r>
      <w:r>
        <w:t xml:space="preserve">Quotation Estimate</w:t>
      </w:r>
      <w:r>
        <w:t xml:space="preserve"> </w:t>
      </w:r>
      <w:r>
        <w:t xml:space="preserve">(QE-2025-04871) was prepared by a licensed</w:t>
      </w:r>
      <w:r>
        <w:t xml:space="preserve"> </w:t>
      </w:r>
      <w:r>
        <w:t xml:space="preserve">Electrical Engineer</w:t>
      </w:r>
      <w:r>
        <w:t xml:space="preserve"> </w:t>
      </w:r>
      <w:r>
        <w:t xml:space="preserve">registered with CREA-SP for services to be performed in</w:t>
      </w:r>
      <w:r>
        <w:t xml:space="preserve"> </w:t>
      </w:r>
      <w:r>
        <w:t xml:space="preserve">Brazil São Paulo</w:t>
      </w:r>
      <w:r>
        <w:t xml:space="preserve">.</w:t>
      </w:r>
      <w:r>
        <w:br/>
      </w:r>
      <w:r>
        <w:t xml:space="preserve">Document generated on 15 June 2025 | Page 1 of 1 | Confidential – For Client Use Only</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Electrical Engineer Services - Brazil São Paulo</dc:title>
  <dc:creator/>
  <dc:language>en</dc:language>
  <cp:keywords/>
  <dcterms:created xsi:type="dcterms:W3CDTF">2026-10-10T08:02:55Z</dcterms:created>
  <dcterms:modified xsi:type="dcterms:W3CDTF">2026-10-10T08:02:55Z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