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rPr>
          <w:bCs/>
          <w:b/>
        </w:rPr>
        <w:t xml:space="preserve">Ref. No:</w:t>
      </w:r>
      <w:r>
        <w:t xml:space="preserve"> </w:t>
      </w:r>
      <w:r>
        <w:t xml:space="preserve">QTE-ALX-2025-0472  | </w:t>
      </w:r>
      <w:r>
        <w:t xml:space="preserve"> </w:t>
      </w:r>
      <w:r>
        <w:rPr>
          <w:bCs/>
          <w:b/>
        </w:rPr>
        <w:t xml:space="preserve">Date:</w:t>
      </w:r>
      <w:r>
        <w:t xml:space="preserve"> </w:t>
      </w:r>
      <w:r>
        <w:t xml:space="preserve">15 June 2025  | </w:t>
      </w:r>
      <w:r>
        <w:t xml:space="preserve"> </w:t>
      </w:r>
      <w:r>
        <w:rPr>
          <w:bCs/>
          <w:b/>
        </w:rPr>
        <w:t xml:space="preserve">Valid Until:</w:t>
      </w:r>
      <w:r>
        <w:t xml:space="preserve"> </w:t>
      </w:r>
      <w:r>
        <w:t xml:space="preserve">15 July 2025</w:t>
      </w:r>
    </w:p>
    <w:bookmarkEnd w:id="20"/>
    <w:p>
      <w:pPr>
        <w:pStyle w:val="BodyText"/>
      </w:pPr>
      <w:r>
        <w:rPr>
          <w:bCs/>
          <w:b/>
        </w:rPr>
        <w:t xml:space="preserve">Prepared By:</w:t>
      </w:r>
      <w:r>
        <w:br/>
      </w:r>
      <w:r>
        <w:t xml:space="preserve">Alexandria Electrical Engineering Consultants</w:t>
      </w:r>
      <w:r>
        <w:br/>
      </w:r>
      <w:r>
        <w:t xml:space="preserve">42 Corniche El-Nil Street, Smouha District</w:t>
      </w:r>
      <w:r>
        <w:br/>
      </w:r>
      <w:r>
        <w:t xml:space="preserve">Egypt Alexandria, 21543</w:t>
      </w:r>
      <w:r>
        <w:br/>
      </w:r>
      <w:r>
        <w:t xml:space="preserve">Tel: +20 3 552 8841 | Email: info@aee-alexandria.com</w:t>
      </w:r>
    </w:p>
    <w:p>
      <w:pPr>
        <w:pStyle w:val="BodyText"/>
      </w:pPr>
      <w:r>
        <w:rPr>
          <w:bCs/>
          <w:b/>
        </w:rPr>
        <w:t xml:space="preserve">Prepared For:</w:t>
      </w:r>
      <w:r>
        <w:br/>
      </w:r>
      <w:r>
        <w:t xml:space="preserve">[Client Name / Company]</w:t>
      </w:r>
      <w:r>
        <w:br/>
      </w:r>
      <w:r>
        <w:t xml:space="preserve">[Client Address]</w:t>
      </w:r>
      <w:r>
        <w:br/>
      </w:r>
      <w:r>
        <w:t xml:space="preserve">Egypt Alexandria</w:t>
      </w:r>
      <w:r>
        <w:br/>
      </w:r>
      <w:r>
        <w:t xml:space="preserve">Contact: [Phone / Email]</w:t>
      </w:r>
    </w:p>
    <w:bookmarkStart w:id="21" w:name="scope-of-work-project-description"/>
    <w:p>
      <w:pPr>
        <w:pStyle w:val="Heading2"/>
      </w:pPr>
      <w:r>
        <w:t xml:space="preserve">1. Scope of Work &amp; Project Description</w:t>
      </w:r>
    </w:p>
    <w:p>
      <w:pPr>
        <w:pStyle w:val="FirstParagraph"/>
      </w:pPr>
      <w:r>
        <w:t xml:space="preserve">This</w:t>
      </w:r>
      <w:r>
        <w:t xml:space="preserve"> </w:t>
      </w:r>
      <w:r>
        <w:t xml:space="preserve">Quotation Estimate</w:t>
      </w:r>
      <w:r>
        <w:t xml:space="preserve"> </w:t>
      </w:r>
      <w:r>
        <w:t xml:space="preserve">is issued by Alexandria Electrical Engineering Consultants to provide comprehensive professional services rendered by a licensed</w:t>
      </w:r>
      <w:r>
        <w:t xml:space="preserve"> </w:t>
      </w:r>
      <w:r>
        <w:t xml:space="preserve">Electrical Engineer</w:t>
      </w:r>
      <w:r>
        <w:t xml:space="preserve"> </w:t>
      </w:r>
      <w:r>
        <w:t xml:space="preserve">for the design, supervision, and commissioning of electrical infrastructure at the client's premises located in</w:t>
      </w:r>
      <w:r>
        <w:t xml:space="preserve"> </w:t>
      </w:r>
      <w:r>
        <w:t xml:space="preserve">Egypt Alexandria</w:t>
      </w:r>
      <w:r>
        <w:t xml:space="preserve">. The scope encompasses all phases of electrical engineering work, including but not limited to: load calculations, single-line diagram preparation, power distribution system design, lighting layout planning, grounding and lightning protection systems, and coordination with the Alexandria Electric Distribution Company (AEDC) for grid connection approvals.</w:t>
      </w:r>
    </w:p>
    <w:p>
      <w:pPr>
        <w:pStyle w:val="BodyText"/>
      </w:pPr>
      <w:r>
        <w:t xml:space="preserve">The</w:t>
      </w:r>
      <w:r>
        <w:t xml:space="preserve"> </w:t>
      </w:r>
      <w:r>
        <w:t xml:space="preserve">Electrical Engineer</w:t>
      </w:r>
      <w:r>
        <w:t xml:space="preserve"> </w:t>
      </w:r>
      <w:r>
        <w:t xml:space="preserve">assigned to this project holds a valid professional license issued by the Egyptian Engineers Syndicate, Alexandria Branch, and possesses over twelve years of practical experience in commercial and residential electrical projects across the</w:t>
      </w:r>
      <w:r>
        <w:t xml:space="preserve"> </w:t>
      </w:r>
      <w:r>
        <w:t xml:space="preserve">Egypt Alexandria</w:t>
      </w:r>
      <w:r>
        <w:t xml:space="preserve"> </w:t>
      </w:r>
      <w:r>
        <w:t xml:space="preserve">metropolitan area. All work shall comply with the Egyptian Electrical Code (EEC), IEC standards, and the specific regulations enforced by the Alexandria Governorate's municipal building authority.</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r>
      <w:tr>
        <w:tc>
          <w:tcPr/>
          <w:p>
            <w:pPr>
              <w:pStyle w:val="Compact"/>
              <w:jc w:val="left"/>
            </w:pPr>
            <w:r>
              <w:t xml:space="preserve">1</w:t>
            </w:r>
          </w:p>
        </w:tc>
        <w:tc>
          <w:tcPr/>
          <w:p>
            <w:pPr>
              <w:pStyle w:val="Compact"/>
              <w:jc w:val="left"/>
            </w:pPr>
            <w:r>
              <w:t xml:space="preserve">Site survey and load assessment by licensed Electrical Engineer at project location in Egypt Alexandria</w:t>
            </w:r>
          </w:p>
        </w:tc>
        <w:tc>
          <w:tcPr/>
          <w:p>
            <w:pPr>
              <w:pStyle w:val="Compact"/>
              <w:jc w:val="left"/>
            </w:pPr>
            <w:r>
              <w:t xml:space="preserve">Visit</w:t>
            </w:r>
          </w:p>
        </w:tc>
        <w:tc>
          <w:tcPr/>
          <w:p>
            <w:pPr>
              <w:pStyle w:val="Compact"/>
              <w:jc w:val="left"/>
            </w:pPr>
            <w:r>
              <w:t xml:space="preserve">3</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Preparation of complete electrical design drawings (power, lighting, grounding, fire alarm)</w:t>
            </w:r>
          </w:p>
        </w:tc>
        <w:tc>
          <w:tcPr/>
          <w:p>
            <w:pPr>
              <w:pStyle w:val="Compact"/>
              <w:jc w:val="left"/>
            </w:pPr>
            <w:r>
              <w:t xml:space="preserve">Set</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Load calculation report and energy efficiency analysis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Coordination with AEDC Alexandria for grid connection and metering approval</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Construction-phase supervision by Electrical Engineer (weekly site inspections)</w:t>
            </w:r>
          </w:p>
        </w:tc>
        <w:tc>
          <w:tcPr/>
          <w:p>
            <w:pPr>
              <w:pStyle w:val="Compact"/>
              <w:jc w:val="left"/>
            </w:pPr>
            <w:r>
              <w:t xml:space="preserve">Week</w:t>
            </w:r>
          </w:p>
        </w:tc>
        <w:tc>
          <w:tcPr/>
          <w:p>
            <w:pPr>
              <w:pStyle w:val="Compact"/>
              <w:jc w:val="left"/>
            </w:pPr>
            <w:r>
              <w:t xml:space="preserve">8</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Commissioning, testing, and final inspection report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As-built documentation and handover package</w:t>
            </w:r>
          </w:p>
        </w:tc>
        <w:tc>
          <w:tcPr/>
          <w:p>
            <w:pPr>
              <w:pStyle w:val="Compact"/>
              <w:jc w:val="left"/>
            </w:pPr>
            <w:r>
              <w:t xml:space="preserve">Set</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Travel and local transportation within Egypt Alexandria city limits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74,700.00 EGP</w:t>
            </w:r>
          </w:p>
        </w:tc>
      </w:tr>
      <w:tr>
        <w:tc>
          <w:tcPr>
            <w:gridSpan w:val="4"/>
          </w:tcPr>
          <w:p>
            <w:pPr>
              <w:pStyle w:val="Compact"/>
              <w:jc w:val="left"/>
            </w:pPr>
            <w:r>
              <w:t xml:space="preserve">VAT (14% as per Egyptian Tax Authority regulations)</w:t>
            </w:r>
          </w:p>
        </w:tc>
        <w:tc>
          <w:tcPr/>
          <w:p>
            <w:pPr>
              <w:pStyle w:val="Compact"/>
              <w:jc w:val="left"/>
            </w:pPr>
            <w:r>
              <w:t xml:space="preserve">10,458.00 EGP</w:t>
            </w:r>
          </w:p>
        </w:tc>
      </w:tr>
      <w:tr>
        <w:tc>
          <w:tcPr>
            <w:gridSpan w:val="4"/>
          </w:tcPr>
          <w:p>
            <w:pPr>
              <w:pStyle w:val="Compact"/>
              <w:jc w:val="left"/>
            </w:pPr>
            <w:r>
              <w:rPr>
                <w:bCs/>
                <w:b/>
              </w:rPr>
              <w:t xml:space="preserve">TOTAL AMOUNT DUE</w:t>
            </w:r>
          </w:p>
        </w:tc>
        <w:tc>
          <w:tcPr/>
          <w:p>
            <w:pPr>
              <w:pStyle w:val="Compact"/>
              <w:jc w:val="left"/>
            </w:pPr>
            <w:r>
              <w:rPr>
                <w:bCs/>
                <w:b/>
              </w:rPr>
              <w:t xml:space="preserve">85,158.00 EGP</w:t>
            </w:r>
          </w:p>
        </w:tc>
      </w:tr>
    </w:tbl>
    <w:bookmarkEnd w:id="22"/>
    <w:bookmarkStart w:id="23"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signing, 40% upon completion of the design phase and submission of drawings for municipal approval in</w:t>
      </w:r>
      <w:r>
        <w:t xml:space="preserve"> </w:t>
      </w:r>
      <w:r>
        <w:t xml:space="preserve">Egypt Alexandria</w:t>
      </w:r>
      <w:r>
        <w:t xml:space="preserve">, and the remaining 30% upon successful commissioning and delivery of the final as-built documentation. All payments shall be made in Egyptian Pounds (EGP) via bank transfer to the account of Alexandria Electrical Engineering Consultants, National Bank of Egypt, Alexandria Main Branch.</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extension beyond this period shall be subject to re-evaluation of material and labor costs.</w:t>
      </w:r>
    </w:p>
    <w:p>
      <w:pPr>
        <w:numPr>
          <w:ilvl w:val="0"/>
          <w:numId w:val="1001"/>
        </w:numPr>
        <w:pStyle w:val="Compact"/>
      </w:pPr>
      <w:r>
        <w:t xml:space="preserve">The</w:t>
      </w:r>
      <w:r>
        <w:t xml:space="preserve"> </w:t>
      </w:r>
      <w:r>
        <w:t xml:space="preserve">Electrical Engineer</w:t>
      </w:r>
      <w:r>
        <w:t xml:space="preserve"> </w:t>
      </w:r>
      <w:r>
        <w:t xml:space="preserve">reserves the right to issue a revised estimate should the scope of work change by more than 15% from the originally defined parameters.</w:t>
      </w:r>
    </w:p>
    <w:p>
      <w:pPr>
        <w:numPr>
          <w:ilvl w:val="0"/>
          <w:numId w:val="1001"/>
        </w:numPr>
        <w:pStyle w:val="Compact"/>
      </w:pPr>
      <w:r>
        <w:t xml:space="preserve">All deliverables are subject to approval by the Alexandria Municipal Building Inspection Office. Delays caused by third-party governmental approvals in</w:t>
      </w:r>
      <w:r>
        <w:t xml:space="preserve"> </w:t>
      </w:r>
      <w:r>
        <w:t xml:space="preserve">Egypt Alexandria</w:t>
      </w:r>
      <w:r>
        <w:t xml:space="preserve"> </w:t>
      </w:r>
      <w:r>
        <w:t xml:space="preserve">shall not be considered as project delays attributable to the consultant.</w:t>
      </w:r>
    </w:p>
    <w:p>
      <w:pPr>
        <w:numPr>
          <w:ilvl w:val="0"/>
          <w:numId w:val="1001"/>
        </w:numPr>
        <w:pStyle w:val="Compact"/>
      </w:pPr>
      <w:r>
        <w:t xml:space="preserve">The client is responsible for providing safe access to the project site and ensuring all necessary permits for construction activities are in place prior to the commencement of on-site work.</w:t>
      </w:r>
    </w:p>
    <w:p>
      <w:pPr>
        <w:numPr>
          <w:ilvl w:val="0"/>
          <w:numId w:val="1001"/>
        </w:numPr>
        <w:pStyle w:val="Compact"/>
      </w:pPr>
      <w:r>
        <w:t xml:space="preserve">Confidentiality: All technical data, drawings, and proprietary information exchanged under this engagement shall remain the exclusive property of the respective parties and shall not be disclosed to third parties without written consent.</w:t>
      </w:r>
    </w:p>
    <w:p>
      <w:pPr>
        <w:numPr>
          <w:ilvl w:val="0"/>
          <w:numId w:val="1001"/>
        </w:numPr>
        <w:pStyle w:val="Compact"/>
      </w:pPr>
      <w:r>
        <w:t xml:space="preserve">Disputes arising from this agreement shall be resolved through amicable negotiation, failing which they shall be referred to the competent courts in</w:t>
      </w:r>
      <w:r>
        <w:t xml:space="preserve"> </w:t>
      </w:r>
      <w:r>
        <w:t xml:space="preserve">Egypt Alexandria</w:t>
      </w:r>
      <w:r>
        <w:t xml:space="preserve"> </w:t>
      </w:r>
      <w:r>
        <w:t xml:space="preserve">in accordance with Egyptian Civil and Commercial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bookmarkEnd w:id="24"/>
    <w:bookmarkStart w:id="25" w:name="assumptions-and-exclusions"/>
    <w:p>
      <w:pPr>
        <w:pStyle w:val="Heading2"/>
      </w:pPr>
      <w:r>
        <w:t xml:space="preserve">5. Assumptions and Exclusions</w:t>
      </w:r>
    </w:p>
    <w:p>
      <w:pPr>
        <w:pStyle w:val="FirstParagraph"/>
      </w:pPr>
      <w:r>
        <w:t xml:space="preserve">This estimate assumes standard commercial electrical requirements. It does not include the cost of electrical materials, equipment procurement, or third-party testing by independent laboratories. Any specialized industrial electrical systems (e.g., high-voltage switchgear above 33 kV, specialized HVAC electrical controls, or data center power systems) shall be quoted separately upon detailed specification review by the</w:t>
      </w:r>
      <w:r>
        <w:t xml:space="preserve"> </w:t>
      </w:r>
      <w:r>
        <w:t xml:space="preserve">Electrical Engineer</w:t>
      </w:r>
      <w:r>
        <w:t xml:space="preserve">. The estimate is based on current prevailing rates in</w:t>
      </w:r>
      <w:r>
        <w:t xml:space="preserve"> </w:t>
      </w:r>
      <w:r>
        <w:t xml:space="preserve">Egypt Alexandria</w:t>
      </w:r>
      <w:r>
        <w:t xml:space="preserve"> </w:t>
      </w:r>
      <w:r>
        <w:t xml:space="preserve">as of the date of issue and is subject to adjustment in the event of significant market fluctuations.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Electrical Engineer</w:t>
      </w:r>
      <w:r>
        <w:t xml:space="preserve"> </w:t>
      </w:r>
      <w:r>
        <w:t xml:space="preserve">and associated services in</w:t>
      </w:r>
      <w:r>
        <w:t xml:space="preserve"> </w:t>
      </w:r>
      <w:r>
        <w:t xml:space="preserve">Egypt Alexandria</w:t>
      </w:r>
      <w:r>
        <w:t xml:space="preserve">.</w:t>
      </w:r>
    </w:p>
    <w:p>
      <w:pPr>
        <w:pStyle w:val="BodyText"/>
      </w:pPr>
      <w:r>
        <w:rPr>
          <w:bCs/>
          <w:b/>
        </w:rPr>
        <w:t xml:space="preserve">For: Alexandria Electrical Engineering Consultants</w:t>
      </w:r>
      <w:r>
        <w:br/>
      </w:r>
      <w:r>
        <w:t xml:space="preserve">Name: Eng. Mohamed El-Sayed</w:t>
      </w:r>
      <w:r>
        <w:br/>
      </w:r>
      <w:r>
        <w:t xml:space="preserve">Title: Lead Electrical Engineer</w:t>
      </w:r>
      <w:r>
        <w:br/>
      </w:r>
      <w:r>
        <w:t xml:space="preserve">License No: AEE-2013-4471</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Company: _________________________</w:t>
      </w:r>
      <w:r>
        <w:br/>
      </w:r>
      <w:r>
        <w:t xml:space="preserve">Date: _______________</w:t>
      </w:r>
    </w:p>
    <w:p>
      <w:pPr>
        <w:pStyle w:val="BodyText"/>
      </w:pPr>
      <w:r>
        <w:t xml:space="preserve">Alexandria Electrical Engineering Consultants | Egypt Alexandria | Reg. No: 2019-ALX-08834 | Egyptian Engineers Syndicate Member</w:t>
      </w:r>
    </w:p>
    <w:p>
      <w:pPr>
        <w:pStyle w:val="BodyText"/>
      </w:pPr>
      <w:r>
        <w:t xml:space="preserve">This Quotation Estimate document is generated electronically and is valid without a physical stamp. For inquiries, contact our office in Egypt Alexandria during business hours (Saturday to Thursday, 9:00 AM – 5:00 PM).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Egypt Alexandria</dc:title>
  <dc:creator/>
  <dc:language>en</dc:language>
  <cp:keywords/>
  <dcterms:created xsi:type="dcterms:W3CDTF">2026-10-10T02:23:03Z</dcterms:created>
  <dcterms:modified xsi:type="dcterms:W3CDTF">2026-10-10T02:23:03Z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