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Golden Circuit Engineering Co., Ltd.</w:t>
      </w:r>
    </w:p>
    <w:p>
      <w:pPr>
        <w:pStyle w:val="BodyText"/>
      </w:pPr>
      <w:r>
        <w:t xml:space="preserve">25, No. 128 Street, Hledan Township, Myanmar Yangon</w:t>
      </w:r>
    </w:p>
    <w:p>
      <w:pPr>
        <w:pStyle w:val="BodyText"/>
      </w:pPr>
      <w:r>
        <w:t xml:space="preserve">Tel: +95-9-795-123-456 | Email: info@goldencircuit-mm.com</w:t>
      </w:r>
    </w:p>
    <w:p>
      <w:pPr>
        <w:pStyle w:val="BodyText"/>
      </w:pPr>
      <w:r>
        <w:t xml:space="preserve">Company Reg. No: 2019012345 | TIN: 345678901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GC-2025-QE-0047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Mr. Aung Kyaw Min</w:t>
      </w:r>
    </w:p>
    <w:p>
      <w:pPr>
        <w:pStyle w:val="BodyText"/>
      </w:pPr>
      <w:r>
        <w:t xml:space="preserve">Director, Sule Tower Development Ltd.</w:t>
      </w:r>
    </w:p>
    <w:p>
      <w:pPr>
        <w:pStyle w:val="BodyText"/>
      </w:pPr>
      <w:r>
        <w:t xml:space="preserve">88, Sule Avenue, Kyauktada Township, Myanmar Yangon</w:t>
      </w:r>
    </w:p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Golden Circuit Engineering Co., Ltd. to provide a comprehensive and itemized cost breakdown for the professional services of a licensed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to be deployed at the Sule Tower commercial development project located in the heart of</w:t>
      </w:r>
      <w:r>
        <w:t xml:space="preserve"> </w:t>
      </w:r>
      <w:r>
        <w:t xml:space="preserve">Myanmar Yangon</w:t>
      </w:r>
      <w:r>
        <w:t xml:space="preserve">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all deliverables, labor costs, equipment charges, and associated expenses for the electrical design, installation supervision, and commissioning phases of the project. 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hold a valid Myanmar Engineering Council (MEC) license and possess a minimum of fifteen (15) years of experience in commercial and high-rise building electrical systems within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and the broader Myanmar region.</w:t>
      </w:r>
    </w:p>
    <w:p>
      <w:pPr>
        <w:pStyle w:val="BodyText"/>
      </w:pPr>
      <w:r>
        <w:t xml:space="preserve">2. Detailed Line Items –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Price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rPr>
                <w:bCs/>
                <w:b/>
              </w:rPr>
              <w:t xml:space="preserve">Electrical Engineer</w:t>
            </w:r>
            <w:r>
              <w:t xml:space="preserve"> </w:t>
            </w:r>
            <w:r>
              <w:t xml:space="preserve">– Full-time on-site supervision for electrical design review, load calculations, and single-line diagram preparation for the 18-story Sule Tower project in</w:t>
            </w:r>
            <w:r>
              <w:t xml:space="preserve"> </w:t>
            </w:r>
            <w:r>
              <w:rPr>
                <w:bCs/>
                <w:b/>
              </w:rPr>
              <w:t xml:space="preserve">Myanmar Yangon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Engineer – Design of low-voltage distribution system, lighting circuits, power outlets, and emergency backup generator interconnection per Myanmar Electrical Code and IEC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Engineer – Fire alarm system, emergency lighting, and smoke detection system design and coordination with civil and mechanical engineering teams in</w:t>
            </w:r>
            <w:r>
              <w:t xml:space="preserve"> </w:t>
            </w:r>
            <w:r>
              <w:rPr>
                <w:bCs/>
                <w:b/>
              </w:rPr>
              <w:t xml:space="preserve">Myanmar Yangon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Engineer – Commissioning, testing, and certification of all electrical installations including insulation resistance testing, earth continuity testing, and thermal imaging survey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Engineer – Preparation of as-built drawings, operation and maintenance manuals, and final compliance report for submission to Yangon City Development Committee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testing equipment rental (megger, thermal camera, power quality analyzer) for the duration of the project in</w:t>
            </w:r>
            <w:r>
              <w:t xml:space="preserve"> </w:t>
            </w:r>
            <w:r>
              <w:rPr>
                <w:bCs/>
                <w:b/>
              </w:rPr>
              <w:t xml:space="preserve">Myanmar Yangon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per diem allowance for the</w:t>
            </w:r>
            <w:r>
              <w:t xml:space="preserve"> </w:t>
            </w:r>
            <w:r>
              <w:rPr>
                <w:bCs/>
                <w:b/>
              </w:rPr>
              <w:t xml:space="preserve">Electrical Engineer</w:t>
            </w:r>
            <w:r>
              <w:t xml:space="preserve"> </w:t>
            </w:r>
            <w:r>
              <w:t xml:space="preserve">and two (2) assistant technicians stationed at the</w:t>
            </w:r>
            <w:r>
              <w:t xml:space="preserve"> </w:t>
            </w:r>
            <w:r>
              <w:rPr>
                <w:bCs/>
                <w:b/>
              </w:rPr>
              <w:t xml:space="preserve">Myanmar Yangon</w:t>
            </w:r>
            <w:r>
              <w:t xml:space="preserve"> </w:t>
            </w:r>
            <w:r>
              <w:t xml:space="preserve">project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coordination meetings, and progress reporting (bi-weekly) to the client in</w:t>
            </w:r>
            <w:r>
              <w:t xml:space="preserve"> </w:t>
            </w:r>
            <w:r>
              <w:rPr>
                <w:bCs/>
                <w:b/>
              </w:rPr>
              <w:t xml:space="preserve">Myanmar Yangon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51,800,000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(5% – Myanmar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2,590,000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54,390,000 MMK</w:t>
            </w:r>
          </w:p>
        </w:tc>
      </w:tr>
    </w:tbl>
    <w:p>
      <w:pPr>
        <w:pStyle w:val="BodyText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Any request for services beyond this validity period shall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from Golden Circuit Engineering Co., Ltd.</w:t>
      </w:r>
    </w:p>
    <w:p>
      <w:pPr>
        <w:numPr>
          <w:ilvl w:val="0"/>
          <w:numId w:val="1001"/>
        </w:numPr>
        <w:pStyle w:val="Compact"/>
      </w:pPr>
      <w:r>
        <w:t xml:space="preserve">Payment shall be made in Myanmar Kyat (MMK) via bank transfer to the company account at CB Bank, Hledan Branch,</w:t>
      </w:r>
      <w:r>
        <w:t xml:space="preserve"> </w:t>
      </w:r>
      <w:r>
        <w:t xml:space="preserve">Myanmar Yangon</w:t>
      </w:r>
      <w:r>
        <w:t xml:space="preserve">. Payment schedule: 30% advance upon contract signing, 40% upon completion of design and installation supervision, and 30% upon final commissioning and handover.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assigned to this project shall report to the client's site manager five (5) days per week, from 8:00 AM to 5:00 PM, Monday through Friday, in accordance with standard working hours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electrical designs and engineering deliverables shall comply with the Myanmar Electrical Code, Myanmar Building Code, and applicable International Electrotechnical Commission (IEC) standards. 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shall ensure full compliance with regulations set by the Ministry of Electric Power and Energy, Republic of the Union of Myanmar.</w:t>
      </w:r>
    </w:p>
    <w:p>
      <w:pPr>
        <w:numPr>
          <w:ilvl w:val="0"/>
          <w:numId w:val="1001"/>
        </w:numPr>
        <w:pStyle w:val="Compact"/>
      </w:pPr>
      <w:r>
        <w:t xml:space="preserve">Any changes in scope, additional work orders, or modifications to the original project specifications in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shall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written approval from both parties before execution.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and all supporting personnel shall be covered under the company's professional indemnity insurance and workers' compensation policy as mandated by Myanmar labor law.</w:t>
      </w:r>
    </w:p>
    <w:p>
      <w:pPr>
        <w:numPr>
          <w:ilvl w:val="0"/>
          <w:numId w:val="1001"/>
        </w:numPr>
        <w:pStyle w:val="Compact"/>
      </w:pPr>
      <w:r>
        <w:t xml:space="preserve">Confidentiality: All project data, architectural drawings, and proprietary information shared in connection with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subsequent contract shall be treated as strictly confidential by both parties.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through amicable negotiation. If unresolved, the matter shall be referred to arbitration under the Myanmar Arbitration Law 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pStyle w:val="FirstParagraph"/>
      </w:pPr>
      <w:r>
        <w:t xml:space="preserve">4. Project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Deliverable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Design &amp; Load Calculation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1–4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electrical design package by the</w:t>
            </w:r>
            <w:r>
              <w:t xml:space="preserve"> </w:t>
            </w:r>
            <w:r>
              <w:rPr>
                <w:bCs/>
                <w:b/>
              </w:rPr>
              <w:t xml:space="preserve">Electrical Engineer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Installation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5–12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progress reports and site inspection logs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Commissioning &amp;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13–16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 certificates and commissioning report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Handover &amp;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As-built drawings, O&amp;M manuals, and final compliance certificate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non-binding document until a formal service agreement is executed by both parties. The</w:t>
      </w:r>
      <w:r>
        <w:t xml:space="preserve"> </w:t>
      </w:r>
      <w:r>
        <w:t xml:space="preserve">Electrical Engineer</w:t>
      </w:r>
      <w:r>
        <w:t xml:space="preserve"> </w:t>
      </w:r>
      <w:r>
        <w:t xml:space="preserve">services described herein are specific to the Sule Tower project in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and cannot be transferred or applied to any other project or location without a new</w:t>
      </w:r>
      <w:r>
        <w:t xml:space="preserve"> </w:t>
      </w:r>
      <w:r>
        <w:t xml:space="preserve">Quotation Estimate</w:t>
      </w:r>
      <w:r>
        <w:t xml:space="preserve">. All prices are quoted in Myanmar Kyat (MMK) and are subject to adjustment in the event of significant changes in material costs, exchange rates, or government regulations in Myanmar.</w:t>
      </w:r>
    </w:p>
    <w:p>
      <w:pPr>
        <w:pStyle w:val="BodyText"/>
      </w:pPr>
      <w:r>
        <w:rPr>
          <w:bCs/>
          <w:b/>
        </w:rPr>
        <w:t xml:space="preserve">For and on behalf of:</w:t>
      </w:r>
    </w:p>
    <w:p>
      <w:pPr>
        <w:pStyle w:val="BodyText"/>
      </w:pPr>
      <w:r>
        <w:t xml:space="preserve">Golden Circuit Engineering Co., Ltd.</w:t>
      </w:r>
    </w:p>
    <w:p>
      <w:pPr>
        <w:pStyle w:val="BodyText"/>
      </w:pPr>
      <w:r>
        <w:t xml:space="preserve">Dr. Thura Win Aung</w:t>
      </w:r>
    </w:p>
    <w:p>
      <w:pPr>
        <w:pStyle w:val="BodyText"/>
      </w:pPr>
      <w:r>
        <w:t xml:space="preserve">Chief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/ Director</w:t>
      </w:r>
    </w:p>
    <w:p>
      <w:pPr>
        <w:pStyle w:val="BodyText"/>
      </w:pPr>
      <w:r>
        <w:t xml:space="preserve">MEC License No: EE-2003-0456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(Client):</w:t>
      </w:r>
    </w:p>
    <w:p>
      <w:pPr>
        <w:pStyle w:val="BodyText"/>
      </w:pPr>
      <w:r>
        <w:t xml:space="preserve">Sule Tower Development Ltd.</w:t>
      </w:r>
    </w:p>
    <w:p>
      <w:pPr>
        <w:pStyle w:val="BodyText"/>
      </w:pPr>
      <w:r>
        <w:t xml:space="preserve">Mr. Aung Kyaw Min</w:t>
      </w:r>
    </w:p>
    <w:p>
      <w:pPr>
        <w:pStyle w:val="BodyText"/>
      </w:pPr>
      <w:r>
        <w:t xml:space="preserve">Director</w:t>
      </w:r>
    </w:p>
    <w:p>
      <w:pPr>
        <w:pStyle w:val="BodyText"/>
      </w:pPr>
      <w:r>
        <w:t xml:space="preserve">TIN: _______________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Electrical Engineer Services - Myanmar Yangon</dc:title>
  <dc:creator/>
  <dc:language>en</dc:language>
  <cp:keywords/>
  <dcterms:created xsi:type="dcterms:W3CDTF">2026-10-10T01:04:00Z</dcterms:created>
  <dcterms:modified xsi:type="dcterms:W3CDTF">2026-10-10T01:04:00Z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