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Electrical Engineer Services — Turkey Ankara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QE-ANK-2025-0472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Service Location</w:t>
            </w:r>
          </w:p>
        </w:tc>
        <w:tc>
          <w:tcPr>
            <w:gridSpan w:val="3"/>
          </w:tcPr>
          <w:p>
            <w:pPr>
              <w:pStyle w:val="Compact"/>
              <w:jc w:val="left"/>
            </w:pPr>
            <w:r>
              <w:t xml:space="preserve">Ankara, Turkey — Kizilay District, Cankaya Municipality</w:t>
            </w:r>
          </w:p>
        </w:tc>
      </w:tr>
      <w:tr>
        <w:tc>
          <w:tcPr/>
          <w:p>
            <w:pPr>
              <w:pStyle w:val="Compact"/>
              <w:jc w:val="left"/>
            </w:pPr>
            <w:r>
              <w:t xml:space="preserve">Prepared By</w:t>
            </w:r>
          </w:p>
        </w:tc>
        <w:tc>
          <w:tcPr/>
          <w:p>
            <w:pPr>
              <w:pStyle w:val="Compact"/>
              <w:jc w:val="left"/>
            </w:pPr>
            <w:r>
              <w:t xml:space="preserve">Eng. Mehmet Kaya, P.E. — Lead Electrical Engineer</w:t>
            </w:r>
          </w:p>
        </w:tc>
        <w:tc>
          <w:tcPr/>
          <w:p>
            <w:pPr>
              <w:pStyle w:val="Compact"/>
              <w:jc w:val="left"/>
            </w:pPr>
            <w:r>
              <w:t xml:space="preserve">Company</w:t>
            </w:r>
          </w:p>
        </w:tc>
        <w:tc>
          <w:tcPr/>
          <w:p>
            <w:pPr>
              <w:pStyle w:val="Compact"/>
              <w:jc w:val="left"/>
            </w:pPr>
            <w:r>
              <w:t xml:space="preserve">Ankara Electrical Engineering Solutions Ltd. (AEE-S)</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Contact Person</w:t>
            </w:r>
          </w:p>
        </w:tc>
        <w:tc>
          <w:tcPr/>
          <w:p>
            <w:pPr>
              <w:pStyle w:val="Compact"/>
              <w:jc w:val="left"/>
            </w:pPr>
            <w:r>
              <w:t xml:space="preserve">Project Manager</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Ankara Electrical Engineering Solutions Ltd. (AEE-S) to provide a comprehensive, itemized cost breakdown for the engagement of a qualified</w:t>
      </w:r>
      <w:r>
        <w:t xml:space="preserve"> </w:t>
      </w:r>
      <w:r>
        <w:t xml:space="preserve">Electrical Engineer</w:t>
      </w:r>
      <w:r>
        <w:t xml:space="preserve"> </w:t>
      </w:r>
      <w:r>
        <w:t xml:space="preserve">to deliver professional design, consultation, and oversight services for the client's commercial and industrial electrical infrastructure project located in</w:t>
      </w:r>
      <w:r>
        <w:t xml:space="preserve"> </w:t>
      </w:r>
      <w:r>
        <w:t xml:space="preserve">Turkey Ankara</w:t>
      </w:r>
      <w:r>
        <w:t xml:space="preserve">. This document serves as a binding financial proposal and outlines all deliverables, timelines, and associated costs for the scope of work described herein. The</w:t>
      </w:r>
      <w:r>
        <w:t xml:space="preserve"> </w:t>
      </w:r>
      <w:r>
        <w:t xml:space="preserve">Quotation Estimate</w:t>
      </w:r>
      <w:r>
        <w:t xml:space="preserve"> </w:t>
      </w:r>
      <w:r>
        <w:t xml:space="preserve">has been prepared in strict accordance with the Turkish Electrical Installation Standards (TSE), the IEC 60364 series, and the applicable regulations of the Ankara Metropolitan Municipality's Directorate of Urban Planning and Construction.</w:t>
      </w:r>
    </w:p>
    <w:p>
      <w:pPr>
        <w:pStyle w:val="BodyText"/>
      </w:pPr>
      <w:r>
        <w:t xml:space="preserve">2. Scope of Work — Electrical Engineer Services in Turkey Ankara</w:t>
      </w:r>
    </w:p>
    <w:p>
      <w:pPr>
        <w:pStyle w:val="BodyText"/>
      </w:pPr>
      <w:r>
        <w:t xml:space="preserve">The</w:t>
      </w:r>
      <w:r>
        <w:t xml:space="preserve"> </w:t>
      </w:r>
      <w:r>
        <w:t xml:space="preserve">Electrical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 project site in</w:t>
      </w:r>
      <w:r>
        <w:t xml:space="preserve"> </w:t>
      </w:r>
      <w:r>
        <w:t xml:space="preserve">Turkey Ankara</w:t>
      </w:r>
      <w:r>
        <w:t xml:space="preserve">:</w:t>
      </w:r>
    </w:p>
    <w:p>
      <w:pPr>
        <w:numPr>
          <w:ilvl w:val="0"/>
          <w:numId w:val="1001"/>
        </w:numPr>
        <w:pStyle w:val="Compact"/>
      </w:pPr>
      <w:r>
        <w:rPr>
          <w:bCs/>
          <w:b/>
        </w:rPr>
        <w:t xml:space="preserve">Site Survey and Load Analysis:</w:t>
      </w:r>
      <w:r>
        <w:t xml:space="preserve"> </w:t>
      </w:r>
      <w:r>
        <w:t xml:space="preserve">Conduct a comprehensive on-site electrical survey at the client's premises in Ankara, Turkey, including measurement of existing load profiles, power factor assessment, and identification of single points of failure in the current electrical distribution network.</w:t>
      </w:r>
    </w:p>
    <w:p>
      <w:pPr>
        <w:numPr>
          <w:ilvl w:val="0"/>
          <w:numId w:val="1001"/>
        </w:numPr>
        <w:pStyle w:val="Compact"/>
      </w:pPr>
      <w:r>
        <w:rPr>
          <w:bCs/>
          <w:b/>
        </w:rPr>
        <w:t xml:space="preserve">Electrical System Design:</w:t>
      </w:r>
      <w:r>
        <w:t xml:space="preserve"> </w:t>
      </w:r>
      <w:r>
        <w:t xml:space="preserve">Prepare complete single-line diagrams, load flow studies, short-circuit analysis, and coordination studies for the new or upgraded electrical infrastructure, ensuring full compliance with Turkish national codes and Ankara municipal building regulations.</w:t>
      </w:r>
    </w:p>
    <w:p>
      <w:pPr>
        <w:numPr>
          <w:ilvl w:val="0"/>
          <w:numId w:val="1001"/>
        </w:numPr>
        <w:pStyle w:val="Compact"/>
      </w:pPr>
      <w:r>
        <w:rPr>
          <w:bCs/>
          <w:b/>
        </w:rPr>
        <w:t xml:space="preserve">Power Distribution and Protection Design:</w:t>
      </w:r>
      <w:r>
        <w:t xml:space="preserve"> </w:t>
      </w:r>
      <w:r>
        <w:t xml:space="preserve">Design the medium-voltage (33 kV) and low-voltage (400 V) distribution systems, including transformer sizing, circuit breaker coordination, and protective relay settings tailored to the specific operational requirements of the facility in Turkey Ankara.</w:t>
      </w:r>
    </w:p>
    <w:p>
      <w:pPr>
        <w:numPr>
          <w:ilvl w:val="0"/>
          <w:numId w:val="1001"/>
        </w:numPr>
        <w:pStyle w:val="Compact"/>
      </w:pPr>
      <w:r>
        <w:rPr>
          <w:bCs/>
          <w:b/>
        </w:rPr>
        <w:t xml:space="preserve">Lighting and Grounding Design:</w:t>
      </w:r>
      <w:r>
        <w:t xml:space="preserve"> </w:t>
      </w:r>
      <w:r>
        <w:t xml:space="preserve">Develop the artificial lighting layout, emergency lighting plan, and earthing/grounding system design in accordance with IEC 62305 and TSE standards applicable to the Ankara region's soil resistivity conditions.</w:t>
      </w:r>
    </w:p>
    <w:p>
      <w:pPr>
        <w:numPr>
          <w:ilvl w:val="0"/>
          <w:numId w:val="1001"/>
        </w:numPr>
        <w:pStyle w:val="Compact"/>
      </w:pPr>
      <w:r>
        <w:rPr>
          <w:bCs/>
          <w:b/>
        </w:rPr>
        <w:t xml:space="preserve">Energy Efficiency and Renewable Integration:</w:t>
      </w:r>
      <w:r>
        <w:t xml:space="preserve"> </w:t>
      </w:r>
      <w:r>
        <w:t xml:space="preserve">Evaluate and propose energy-saving measures, including LED retrofitting, variable frequency drive (VFD) installations, and the integration of a 250 kWp rooftop photovoltaic system, leveraging the favorable solar irradiance data specific to Turkey Ankara.</w:t>
      </w:r>
    </w:p>
    <w:p>
      <w:pPr>
        <w:numPr>
          <w:ilvl w:val="0"/>
          <w:numId w:val="1001"/>
        </w:numPr>
        <w:pStyle w:val="Compact"/>
      </w:pPr>
      <w:r>
        <w:rPr>
          <w:bCs/>
          <w:b/>
        </w:rPr>
        <w:t xml:space="preserve">Regulatory Compliance and Permitting:</w:t>
      </w:r>
      <w:r>
        <w:t xml:space="preserve"> </w:t>
      </w:r>
      <w:r>
        <w:t xml:space="preserve">Prepare and submit all necessary technical documentation to the Ankara Provincial Directorate of Energy, Mineral Resources, and Natural Resources, and coordinate with the local electricity distribution company (Ankara Elektrik Dağıtım A.Ş.) for grid connection approvals.</w:t>
      </w:r>
    </w:p>
    <w:p>
      <w:pPr>
        <w:numPr>
          <w:ilvl w:val="0"/>
          <w:numId w:val="1001"/>
        </w:numPr>
        <w:pStyle w:val="Compact"/>
      </w:pPr>
      <w:r>
        <w:rPr>
          <w:bCs/>
          <w:b/>
        </w:rPr>
        <w:t xml:space="preserve">Construction Supervision and Commissioning:</w:t>
      </w:r>
      <w:r>
        <w:t xml:space="preserve"> </w:t>
      </w:r>
      <w:r>
        <w:t xml:space="preserve">Provide on-site supervision during the installation phase, perform insulation resistance testing, earth fault loop impedance testing, and final commissioning of all electrical systems prior to handover.</w:t>
      </w:r>
    </w:p>
    <w:p>
      <w:pPr>
        <w:numPr>
          <w:ilvl w:val="0"/>
          <w:numId w:val="1001"/>
        </w:numPr>
        <w:pStyle w:val="Compact"/>
      </w:pPr>
      <w:r>
        <w:rPr>
          <w:bCs/>
          <w:b/>
        </w:rPr>
        <w:t xml:space="preserve">As-Built Documentation and Training:</w:t>
      </w:r>
      <w:r>
        <w:t xml:space="preserve"> </w:t>
      </w:r>
      <w:r>
        <w:t xml:space="preserve">Deliver complete as-built drawings, operation and maintenance manuals, and conduct a two-day training session for the client's facility management team in Ankara, Turkey.</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Site survey, load analysis, and preliminary feasibility study in Turkey Ankara</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Complete electrical system design (MV/LV, protection, grounding, lighting)</w:t>
            </w:r>
          </w:p>
        </w:tc>
        <w:tc>
          <w:tcPr/>
          <w:p>
            <w:pPr>
              <w:pStyle w:val="Compact"/>
              <w:jc w:val="left"/>
            </w:pPr>
            <w:r>
              <w:t xml:space="preserve">20 working days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3</w:t>
            </w:r>
          </w:p>
        </w:tc>
        <w:tc>
          <w:tcPr/>
          <w:p>
            <w:pPr>
              <w:pStyle w:val="Compact"/>
              <w:jc w:val="left"/>
            </w:pPr>
            <w:r>
              <w:t xml:space="preserve">Energy efficiency assessment and PV system integration design</w:t>
            </w:r>
          </w:p>
        </w:tc>
        <w:tc>
          <w:tcPr/>
          <w:p>
            <w:pPr>
              <w:pStyle w:val="Compact"/>
              <w:jc w:val="left"/>
            </w:pPr>
            <w:r>
              <w:t xml:space="preserve">10 working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Regulatory compliance documentation and municipal permitting support</w:t>
            </w:r>
          </w:p>
        </w:tc>
        <w:tc>
          <w:tcPr/>
          <w:p>
            <w:pPr>
              <w:pStyle w:val="Compact"/>
              <w:jc w:val="left"/>
            </w:pPr>
            <w:r>
              <w:t xml:space="preserve">15 working days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On-site construction supervision and quality assurance (Electrical Engineer on-site)</w:t>
            </w:r>
          </w:p>
        </w:tc>
        <w:tc>
          <w:tcPr/>
          <w:p>
            <w:pPr>
              <w:pStyle w:val="Compact"/>
              <w:jc w:val="left"/>
            </w:pPr>
            <w:r>
              <w:t xml:space="preserve">45 working days</w:t>
            </w:r>
          </w:p>
        </w:tc>
        <w:tc>
          <w:tcPr/>
          <w:p>
            <w:pPr>
              <w:pStyle w:val="Compact"/>
              <w:jc w:val="left"/>
            </w:pPr>
            <w:r>
              <w:t xml:space="preserve">$950.00</w:t>
            </w:r>
          </w:p>
        </w:tc>
        <w:tc>
          <w:tcPr/>
          <w:p>
            <w:pPr>
              <w:pStyle w:val="Compact"/>
              <w:jc w:val="left"/>
            </w:pPr>
            <w:r>
              <w:t xml:space="preserve">$42,750.00</w:t>
            </w:r>
          </w:p>
        </w:tc>
      </w:tr>
      <w:tr>
        <w:tc>
          <w:tcPr/>
          <w:p>
            <w:pPr>
              <w:pStyle w:val="Compact"/>
              <w:jc w:val="left"/>
            </w:pPr>
            <w:r>
              <w:t xml:space="preserve">6</w:t>
            </w:r>
          </w:p>
        </w:tc>
        <w:tc>
          <w:tcPr/>
          <w:p>
            <w:pPr>
              <w:pStyle w:val="Compact"/>
              <w:jc w:val="left"/>
            </w:pPr>
            <w:r>
              <w:t xml:space="preserve">Testing, commissioning, and final inspection of all electrical systems</w:t>
            </w:r>
          </w:p>
        </w:tc>
        <w:tc>
          <w:tcPr/>
          <w:p>
            <w:pPr>
              <w:pStyle w:val="Compact"/>
              <w:jc w:val="left"/>
            </w:pPr>
            <w:r>
              <w:t xml:space="preserve">10 working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As-built documentation, O&amp;M manuals, and client training (2 days)</w:t>
            </w:r>
          </w:p>
        </w:tc>
        <w:tc>
          <w:tcPr/>
          <w:p>
            <w:pPr>
              <w:pStyle w:val="Compact"/>
              <w:jc w:val="left"/>
            </w:pPr>
            <w:r>
              <w:t xml:space="preserve">5 working days</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Travel, accommodation, and local transportation within Ankara, Turkey</w:t>
            </w:r>
          </w:p>
        </w:tc>
        <w:tc>
          <w:tcPr/>
          <w:p>
            <w:pPr>
              <w:pStyle w:val="Compact"/>
              <w:jc w:val="left"/>
            </w:pPr>
            <w:r>
              <w:t xml:space="preserve">110 working days</w:t>
            </w:r>
          </w:p>
        </w:tc>
        <w:tc>
          <w:tcPr/>
          <w:p>
            <w:pPr>
              <w:pStyle w:val="Compact"/>
              <w:jc w:val="left"/>
            </w:pPr>
            <w:r>
              <w:t xml:space="preserve">$85.00</w:t>
            </w:r>
          </w:p>
        </w:tc>
        <w:tc>
          <w:tcPr/>
          <w:p>
            <w:pPr>
              <w:pStyle w:val="Compact"/>
              <w:jc w:val="left"/>
            </w:pPr>
            <w:r>
              <w:t xml:space="preserve">$9,350.00</w:t>
            </w:r>
          </w:p>
        </w:tc>
      </w:tr>
      <w:tr>
        <w:tc>
          <w:tcPr>
            <w:gridSpan w:val="4"/>
          </w:tcPr>
          <w:p>
            <w:pPr>
              <w:pStyle w:val="Compact"/>
              <w:jc w:val="right"/>
            </w:pPr>
            <w:r>
              <w:t xml:space="preserve">Subtotal</w:t>
            </w:r>
          </w:p>
        </w:tc>
        <w:tc>
          <w:tcPr/>
          <w:p>
            <w:pPr>
              <w:pStyle w:val="Compact"/>
              <w:jc w:val="left"/>
            </w:pPr>
            <w:r>
              <w:t xml:space="preserve">$147,100.00</w:t>
            </w:r>
          </w:p>
        </w:tc>
      </w:tr>
      <w:tr>
        <w:tc>
          <w:tcPr>
            <w:gridSpan w:val="4"/>
          </w:tcPr>
          <w:p>
            <w:pPr>
              <w:pStyle w:val="Compact"/>
              <w:jc w:val="right"/>
            </w:pPr>
            <w:r>
              <w:t xml:space="preserve">VAT (20% — Turkish Value Added Tax)</w:t>
            </w:r>
          </w:p>
        </w:tc>
        <w:tc>
          <w:tcPr/>
          <w:p>
            <w:pPr>
              <w:pStyle w:val="Compact"/>
              <w:jc w:val="left"/>
            </w:pPr>
            <w:r>
              <w:t xml:space="preserve">$29,420.00</w:t>
            </w:r>
          </w:p>
        </w:tc>
      </w:tr>
      <w:tr>
        <w:tc>
          <w:tcPr>
            <w:gridSpan w:val="4"/>
          </w:tcPr>
          <w:p>
            <w:pPr>
              <w:pStyle w:val="Compact"/>
              <w:jc w:val="right"/>
            </w:pPr>
            <w:r>
              <w:t xml:space="preserve">TOTAL QUOTATION ESTIMATE AMOUNT</w:t>
            </w:r>
          </w:p>
        </w:tc>
        <w:tc>
          <w:tcPr/>
          <w:p>
            <w:pPr>
              <w:pStyle w:val="Compact"/>
              <w:jc w:val="left"/>
            </w:pPr>
            <w:r>
              <w:t xml:space="preserve">$176,520.00</w:t>
            </w:r>
          </w:p>
        </w:tc>
      </w:tr>
    </w:tbl>
    <w:p>
      <w:pPr>
        <w:pStyle w:val="BodyText"/>
      </w:pPr>
      <w:r>
        <w:t xml:space="preserve">4. Payment Terms</w:t>
      </w:r>
    </w:p>
    <w:p>
      <w:pPr>
        <w:pStyle w:val="BodyText"/>
      </w:pPr>
      <w:r>
        <w:rPr>
          <w:bCs/>
          <w:b/>
        </w:rPr>
        <w:t xml:space="preserve">30%</w:t>
      </w:r>
      <w:r>
        <w:t xml:space="preserve"> </w:t>
      </w:r>
      <w:r>
        <w:t xml:space="preserve">advance payment upon acceptance of this</w:t>
      </w:r>
      <w:r>
        <w:t xml:space="preserve"> </w:t>
      </w:r>
      <w:r>
        <w:t xml:space="preserve">Quotation Estimate</w:t>
      </w:r>
      <w:r>
        <w:t xml:space="preserve"> </w:t>
      </w:r>
      <w:r>
        <w:t xml:space="preserve">and execution of the service contract.</w:t>
      </w:r>
    </w:p>
    <w:p>
      <w:pPr>
        <w:pStyle w:val="BodyText"/>
      </w:pPr>
      <w:r>
        <w:rPr>
          <w:bCs/>
          <w:b/>
        </w:rPr>
        <w:t xml:space="preserve">40%</w:t>
      </w:r>
      <w:r>
        <w:t xml:space="preserve"> </w:t>
      </w:r>
      <w:r>
        <w:t xml:space="preserve">upon completion and approval of the full electrical design package and regulatory submissions.</w:t>
      </w:r>
    </w:p>
    <w:p>
      <w:pPr>
        <w:pStyle w:val="BodyText"/>
      </w:pPr>
      <w:r>
        <w:rPr>
          <w:bCs/>
          <w:b/>
        </w:rPr>
        <w:t xml:space="preserve">20%</w:t>
      </w:r>
      <w:r>
        <w:t xml:space="preserve"> </w:t>
      </w:r>
      <w:r>
        <w:t xml:space="preserve">upon completion of on-site construction supervision and successful commissioning.</w:t>
      </w:r>
    </w:p>
    <w:p>
      <w:pPr>
        <w:pStyle w:val="BodyText"/>
      </w:pPr>
      <w:r>
        <w:rPr>
          <w:bCs/>
          <w:b/>
        </w:rPr>
        <w:t xml:space="preserve">10%</w:t>
      </w:r>
      <w:r>
        <w:t xml:space="preserve"> </w:t>
      </w:r>
      <w:r>
        <w:t xml:space="preserve">final payment upon delivery of as-built documentation and completion of the client training session in Turkey Ankara.</w:t>
      </w:r>
    </w:p>
    <w:p>
      <w:pPr>
        <w:pStyle w:val="BodyText"/>
      </w:pPr>
      <w:r>
        <w:t xml:space="preserve">All payments shall be made via bank transfer to the account of Ankara Electrical Engineering Solutions Ltd. within 15 calendar days of invoice issuance. Late payments shall accrue interest at the rate prescribed by the Turkish Law on the Protection of Receivables (Alacakların Korunması Hakkında Kanun).</w:t>
      </w:r>
    </w:p>
    <w:p>
      <w:pPr>
        <w:pStyle w:val="BodyText"/>
      </w:pPr>
      <w:r>
        <w:t xml:space="preserve">5. Terms and Conditions</w:t>
      </w:r>
    </w:p>
    <w:p>
      <w:pPr>
        <w:pStyle w:val="BodyText"/>
      </w:pPr>
      <w:r>
        <w:t xml:space="preserve">5.1. 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Turkey Ankara.</w:t>
      </w:r>
    </w:p>
    <w:p>
      <w:pPr>
        <w:pStyle w:val="BodyText"/>
      </w:pPr>
      <w:r>
        <w:t xml:space="preserve">5.2. The</w:t>
      </w:r>
      <w:r>
        <w:t xml:space="preserve"> </w:t>
      </w:r>
      <w:r>
        <w:t xml:space="preserve">Electrical Engineer</w:t>
      </w:r>
      <w:r>
        <w:t xml:space="preserve"> </w:t>
      </w:r>
      <w:r>
        <w:t xml:space="preserve">assigned to this project shall hold a valid professional engineering license (Mühendislik Meslek Lisansı) issued by the Chamber of Engineers of Turkey (TMMOB) and shall maintain professional liability insurance with a minimum coverage of USD 1,000,000.</w:t>
      </w:r>
    </w:p>
    <w:p>
      <w:pPr>
        <w:pStyle w:val="BodyText"/>
      </w:pPr>
      <w:r>
        <w:t xml:space="preserve">5.3. The client shall provide the</w:t>
      </w:r>
      <w:r>
        <w:t xml:space="preserve"> </w:t>
      </w:r>
      <w:r>
        <w:t xml:space="preserve">Electrical Engineer</w:t>
      </w:r>
      <w:r>
        <w:t xml:space="preserve"> </w:t>
      </w:r>
      <w:r>
        <w:t xml:space="preserve">with safe and unrestricted access to the project site in Ankara, Turkey, along with all existing technical drawings, utility records, and operational data necessary to perform the scope of work.</w:t>
      </w:r>
    </w:p>
    <w:p>
      <w:pPr>
        <w:pStyle w:val="BodyText"/>
      </w:pPr>
      <w:r>
        <w:t xml:space="preserve">5.4. Any changes to the scope of work beyond the parameters defined in this</w:t>
      </w:r>
      <w:r>
        <w:t xml:space="preserve"> </w:t>
      </w:r>
      <w:r>
        <w:t xml:space="preserve">Quotation Estimate</w:t>
      </w:r>
      <w:r>
        <w:t xml:space="preserve"> </w:t>
      </w:r>
      <w:r>
        <w:t xml:space="preserve">shall be subject to a formal change order, with corresponding adjustments to cost and timeline, mutually agreed upon in writing by both parties.</w:t>
      </w:r>
    </w:p>
    <w:p>
      <w:pPr>
        <w:pStyle w:val="BodyText"/>
      </w:pPr>
      <w:r>
        <w:t xml:space="preserve">5.5. All intellectual property rights in the design documents, calculations, and reports produced by the</w:t>
      </w:r>
      <w:r>
        <w:t xml:space="preserve"> </w:t>
      </w:r>
      <w:r>
        <w:t xml:space="preserve">Electrical Engineer</w:t>
      </w:r>
      <w:r>
        <w:t xml:space="preserve"> </w:t>
      </w:r>
      <w:r>
        <w:t xml:space="preserve">under this engagement shall transfer to the client upon full and final payment.</w:t>
      </w:r>
    </w:p>
    <w:p>
      <w:pPr>
        <w:pStyle w:val="BodyText"/>
      </w:pPr>
      <w:r>
        <w:t xml:space="preserve">5.6. This agreement shall be governed by and construed in accordance with the laws of the Republic of Turkey. Any disputes arising from this</w:t>
      </w:r>
      <w:r>
        <w:t xml:space="preserve"> </w:t>
      </w:r>
      <w:r>
        <w:t xml:space="preserve">Quotation Estimate</w:t>
      </w:r>
      <w:r>
        <w:t xml:space="preserve"> </w:t>
      </w:r>
      <w:r>
        <w:t xml:space="preserve">or the resulting contract shall be resolved by the Ankara Arbitration Institute (Ankara Tahkim Merkezi) in Ankara, Turkey.</w:t>
      </w:r>
    </w:p>
    <w:p>
      <w:pPr>
        <w:pStyle w:val="BodyText"/>
      </w:pPr>
      <w:r>
        <w:t xml:space="preserve">5.7. The</w:t>
      </w:r>
      <w:r>
        <w:t xml:space="preserve"> </w:t>
      </w:r>
      <w:r>
        <w:t xml:space="preserve">Electrical Engineer</w:t>
      </w:r>
      <w:r>
        <w:t xml:space="preserve"> </w:t>
      </w:r>
      <w:r>
        <w:t xml:space="preserve">shall comply with all occupational health and safety regulations (İş Sağlığı ve Güvenliği Kanunu) applicable to construction and industrial sites in Turkey Ankara throughout the duration of the engagement.</w:t>
      </w:r>
    </w:p>
    <w:p>
      <w:pPr>
        <w:pStyle w:val="BodyText"/>
      </w:pPr>
      <w:r>
        <w:t xml:space="preserve">6. Acceptance and Authorization</w:t>
      </w:r>
    </w:p>
    <w:p>
      <w:pPr>
        <w:pStyle w:val="BodyText"/>
      </w:pPr>
      <w:r>
        <w:t xml:space="preserve">By signing below, the client acknowledges and accepts the terms, conditions, and financial figures set forth in this</w:t>
      </w:r>
      <w:r>
        <w:t xml:space="preserve"> </w:t>
      </w:r>
      <w:r>
        <w:t xml:space="preserve">Quotation Estimate</w:t>
      </w:r>
      <w:r>
        <w:t xml:space="preserve"> </w:t>
      </w:r>
      <w:r>
        <w:t xml:space="preserve">for the engagement of the</w:t>
      </w:r>
      <w:r>
        <w:t xml:space="preserve"> </w:t>
      </w:r>
      <w:r>
        <w:t xml:space="preserve">Electrical Engineer</w:t>
      </w:r>
      <w:r>
        <w:t xml:space="preserve"> </w:t>
      </w:r>
      <w:r>
        <w:t xml:space="preserve">for the project located in</w:t>
      </w:r>
      <w:r>
        <w:t xml:space="preserve"> </w:t>
      </w:r>
      <w:r>
        <w:t xml:space="preserve">Turkey Ankara</w:t>
      </w:r>
      <w:r>
        <w:t xml:space="preserve">. This signature constitutes a binding agreement to proceed with the services as described herein.</w:t>
      </w:r>
    </w:p>
    <w:p>
      <w:pPr>
        <w:pStyle w:val="BodyText"/>
      </w:pPr>
      <w:r>
        <w:rPr>
          <w:bCs/>
          <w:b/>
        </w:rPr>
        <w:t xml:space="preserve">For Ankara Electrical Engineering Solutions Ltd.</w:t>
      </w:r>
    </w:p>
    <w:p>
      <w:pPr>
        <w:pStyle w:val="BodyText"/>
      </w:pPr>
      <w:r>
        <w:t xml:space="preserve">Eng. Mehmet Kaya, P.E.</w:t>
      </w:r>
    </w:p>
    <w:p>
      <w:pPr>
        <w:pStyle w:val="BodyText"/>
      </w:pPr>
      <w:r>
        <w:t xml:space="preserve">Lead Electrical Engineer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Ankara Electrical Engineering Solutions Ltd. (AEE-S) | Kizilay Mahallesi, 15. Cadde No:42/7, 06420 Çankaya, Ankara, Turkey</w:t>
      </w:r>
    </w:p>
    <w:p>
      <w:pPr>
        <w:pStyle w:val="BodyText"/>
      </w:pPr>
      <w:r>
        <w:t xml:space="preserve">Tel: +90 312 000 0000 | Email: info@aee-solutions.com.tr | Tax ID (VKN): 1234567890</w:t>
      </w:r>
    </w:p>
    <w:p>
      <w:pPr>
        <w:pStyle w:val="BodyText"/>
      </w:pPr>
      <w:r>
        <w:t xml:space="preserve">This Quotation Estimate document is generated electronically and is valid without a physical stamp. © 2025 AEE-S.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Turkey Ankara</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