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Argentina</w:t>
      </w:r>
      <w:r>
        <w:t xml:space="preserve"> </w:t>
      </w:r>
      <w:r>
        <w:t xml:space="preserve">Córdoba</w:t>
      </w:r>
    </w:p>
    <w:bookmarkStart w:id="20" w:name="quotation-estimate"/>
    <w:p>
      <w:pPr>
        <w:pStyle w:val="Heading1"/>
      </w:pPr>
      <w:r>
        <w:t xml:space="preserve">Quotation Estimate</w:t>
      </w:r>
    </w:p>
    <w:p>
      <w:pPr>
        <w:pStyle w:val="FirstParagraph"/>
      </w:pPr>
      <w:r>
        <w:t xml:space="preserve">Professional Electrician Services — Argentina Córdoba</w:t>
      </w:r>
    </w:p>
    <w:bookmarkEnd w:id="20"/>
    <w:bookmarkStart w:id="21" w:name="service-provider"/>
    <w:p>
      <w:pPr>
        <w:pStyle w:val="Heading3"/>
      </w:pPr>
      <w:r>
        <w:t xml:space="preserve">Service Provider</w:t>
      </w:r>
    </w:p>
    <w:p>
      <w:pPr>
        <w:pStyle w:val="FirstParagraph"/>
      </w:pPr>
      <w:r>
        <w:rPr>
          <w:bCs/>
          <w:b/>
        </w:rPr>
        <w:t xml:space="preserve">ElectroCórdoba S.R.L.</w:t>
      </w:r>
    </w:p>
    <w:p>
      <w:pPr>
        <w:pStyle w:val="BodyText"/>
      </w:pPr>
      <w:r>
        <w:t xml:space="preserve">Calle San Lorenzo 1245, Piso 3</w:t>
      </w:r>
    </w:p>
    <w:p>
      <w:pPr>
        <w:pStyle w:val="BodyText"/>
      </w:pPr>
      <w:r>
        <w:t xml:space="preserve">Córdoba Capital, Argentina Córdoba</w:t>
      </w:r>
    </w:p>
    <w:p>
      <w:pPr>
        <w:pStyle w:val="BodyText"/>
      </w:pPr>
      <w:r>
        <w:t xml:space="preserve">CUIT: 30-71234567-8</w:t>
      </w:r>
    </w:p>
    <w:p>
      <w:pPr>
        <w:pStyle w:val="BodyText"/>
      </w:pPr>
      <w:r>
        <w:t xml:space="preserve">Tel: +54 351 425-6789</w:t>
      </w:r>
    </w:p>
    <w:p>
      <w:pPr>
        <w:pStyle w:val="BodyText"/>
      </w:pPr>
      <w:r>
        <w:t xml:space="preserve">Email: info@electrocordoba.com.ar</w:t>
      </w:r>
    </w:p>
    <w:bookmarkEnd w:id="21"/>
    <w:bookmarkStart w:id="22" w:name="client-information"/>
    <w:p>
      <w:pPr>
        <w:pStyle w:val="Heading3"/>
      </w:pPr>
      <w:r>
        <w:t xml:space="preserve">Client Information</w:t>
      </w:r>
    </w:p>
    <w:p>
      <w:pPr>
        <w:pStyle w:val="FirstParagraph"/>
      </w:pPr>
      <w:r>
        <w:rPr>
          <w:bCs/>
          <w:b/>
        </w:rPr>
        <w:t xml:space="preserve">Señor/a: María Elena Rodríguez</w:t>
      </w:r>
    </w:p>
    <w:p>
      <w:pPr>
        <w:pStyle w:val="BodyText"/>
      </w:pPr>
      <w:r>
        <w:t xml:space="preserve">Av. Vélez Sarsfield 3890, Dto. 12B</w:t>
      </w:r>
    </w:p>
    <w:p>
      <w:pPr>
        <w:pStyle w:val="BodyText"/>
      </w:pPr>
      <w:r>
        <w:t xml:space="preserve">Barrio Alta Córdoba, Córdoba</w:t>
      </w:r>
    </w:p>
    <w:p>
      <w:pPr>
        <w:pStyle w:val="BodyText"/>
      </w:pPr>
      <w:r>
        <w:t xml:space="preserve">Argentina Córdoba, CP X5000</w:t>
      </w:r>
    </w:p>
    <w:p>
      <w:pPr>
        <w:pStyle w:val="BodyText"/>
      </w:pPr>
      <w:r>
        <w:t xml:space="preserve">CUIL: 27-12345678-9</w:t>
      </w:r>
    </w:p>
    <w:p>
      <w:pPr>
        <w:pStyle w:val="BodyText"/>
      </w:pPr>
      <w:r>
        <w:t xml:space="preserve">Tel: +54 351 555-4321</w:t>
      </w:r>
    </w:p>
    <w:bookmarkEnd w:id="22"/>
    <w:p>
      <w:pPr>
        <w:pStyle w:val="BodyText"/>
      </w:pPr>
      <w:r>
        <w:t xml:space="preserve">Quotation Estimate No.</w:t>
      </w:r>
    </w:p>
    <w:p>
      <w:pPr>
        <w:pStyle w:val="BodyText"/>
      </w:pPr>
      <w:r>
        <w:t xml:space="preserve">QE-2025-CBA-0487</w:t>
      </w:r>
    </w:p>
    <w:p>
      <w:pPr>
        <w:pStyle w:val="BodyText"/>
      </w:pPr>
      <w:r>
        <w:t xml:space="preserve">Date of Issue</w:t>
      </w:r>
    </w:p>
    <w:p>
      <w:pPr>
        <w:pStyle w:val="BodyText"/>
      </w:pPr>
      <w:r>
        <w:t xml:space="preserve">15 de Julio de 2025</w:t>
      </w:r>
    </w:p>
    <w:p>
      <w:pPr>
        <w:pStyle w:val="BodyText"/>
      </w:pPr>
      <w:r>
        <w:t xml:space="preserve">Valid Until</w:t>
      </w:r>
    </w:p>
    <w:p>
      <w:pPr>
        <w:pStyle w:val="BodyText"/>
      </w:pPr>
      <w:r>
        <w:t xml:space="preserve">15 de Agosto de 2025 (30 days)</w:t>
      </w:r>
    </w:p>
    <w:bookmarkStart w:id="23" w:name="X0b7fb2f130a1fcf2fc6967043abd6806f4c106b"/>
    <w:p>
      <w:pPr>
        <w:pStyle w:val="Heading2"/>
      </w:pPr>
      <w:r>
        <w:t xml:space="preserve">Scope of Work — Electrician Services in Argentina Córdoba</w:t>
      </w:r>
    </w:p>
    <w:p>
      <w:pPr>
        <w:pStyle w:val="FirstParagraph"/>
      </w:pPr>
      <w:r>
        <w:t xml:space="preserve">This</w:t>
      </w:r>
      <w:r>
        <w:t xml:space="preserve"> </w:t>
      </w:r>
      <w:r>
        <w:t xml:space="preserve">Quotation Estimate</w:t>
      </w:r>
      <w:r>
        <w:t xml:space="preserve"> </w:t>
      </w:r>
      <w:r>
        <w:t xml:space="preserve">is issued by ElectroCórdoba S.R.L., a licensed and certified</w:t>
      </w:r>
      <w:r>
        <w:t xml:space="preserve"> </w:t>
      </w:r>
      <w:r>
        <w:t xml:space="preserve">Electrician</w:t>
      </w:r>
      <w:r>
        <w:t xml:space="preserve"> </w:t>
      </w:r>
      <w:r>
        <w:t xml:space="preserve">firm operating in the province of</w:t>
      </w:r>
      <w:r>
        <w:t xml:space="preserve"> </w:t>
      </w:r>
      <w:r>
        <w:t xml:space="preserve">Argentina Córdoba</w:t>
      </w:r>
      <w:r>
        <w:t xml:space="preserve">, to provide a comprehensive breakdown of professional electrical services for the residential property located at Av. Vélez Sarsfield 3890, Dto. 12B, Barrio Alta Córdoba. All work described herein shall be performed in strict compliance with the Argentine National Electrical Regulation (IRAM 2093) and the local electrical codes established by the municipal authority of Córdoba Capital, Argentina Córdoba.</w:t>
      </w:r>
    </w:p>
    <w:bookmarkEnd w:id="23"/>
    <w:bookmarkStart w:id="24" w:name="Xdc3ff00606aca6472857d49f8866f68b279dd12"/>
    <w:p>
      <w:pPr>
        <w:pStyle w:val="Heading2"/>
      </w:pPr>
      <w:r>
        <w:t xml:space="preserve">Detailed Line Items — Quotation Estimate Breakdown</w:t>
      </w:r>
    </w:p>
    <w:tbl>
      <w:tblPr>
        <w:tblStyle w:val="Table"/>
        <w:tblW w:type="auto" w:w="0"/>
        <w:tblLook w:firstRow="1" w:lastRow="1"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 of Electrician Service</w:t>
            </w:r>
          </w:p>
        </w:tc>
        <w:tc>
          <w:tcPr/>
          <w:p>
            <w:pPr>
              <w:pStyle w:val="Compact"/>
              <w:jc w:val="left"/>
            </w:pPr>
            <w:r>
              <w:t xml:space="preserve">Qty</w:t>
            </w:r>
          </w:p>
        </w:tc>
        <w:tc>
          <w:tcPr/>
          <w:p>
            <w:pPr>
              <w:pStyle w:val="Compact"/>
              <w:jc w:val="left"/>
            </w:pPr>
            <w:r>
              <w:t xml:space="preserve">Unit Price (ARS)</w:t>
            </w:r>
          </w:p>
        </w:tc>
        <w:tc>
          <w:tcPr/>
          <w:p>
            <w:pPr>
              <w:pStyle w:val="Compact"/>
              <w:jc w:val="left"/>
            </w:pPr>
            <w:r>
              <w:t xml:space="preserve">Subtotal (ARS)</w:t>
            </w:r>
          </w:p>
        </w:tc>
      </w:tr>
      <w:tr>
        <w:tc>
          <w:tcPr/>
          <w:p>
            <w:pPr>
              <w:pStyle w:val="Compact"/>
              <w:jc w:val="left"/>
            </w:pPr>
            <w:r>
              <w:t xml:space="preserve">01</w:t>
            </w:r>
          </w:p>
        </w:tc>
        <w:tc>
          <w:tcPr/>
          <w:p>
            <w:pPr>
              <w:pStyle w:val="Compact"/>
              <w:jc w:val="left"/>
            </w:pPr>
            <w:r>
              <w:t xml:space="preserve">Complete electrical panel replacement and rewiring of the main distribution board (tablero general) including new breakers, differential switches, and grounding bar. Electrician labor and materials included.</w:t>
            </w:r>
          </w:p>
        </w:tc>
        <w:tc>
          <w:tcPr/>
          <w:p>
            <w:pPr>
              <w:pStyle w:val="Compact"/>
              <w:jc w:val="left"/>
            </w:pPr>
            <w:r>
              <w:t xml:space="preserve">1</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02</w:t>
            </w:r>
          </w:p>
        </w:tc>
        <w:tc>
          <w:tcPr/>
          <w:p>
            <w:pPr>
              <w:pStyle w:val="Compact"/>
              <w:jc w:val="left"/>
            </w:pPr>
            <w:r>
              <w:t xml:space="preserve">Replacement of all interior electrical wiring (cableado interior) in living room, kitchen, and two bedrooms. Includes new VV cable 2.5mm² and 1.5mm², conduits, and junction boxes. Professional Electrician installation per IRAM 2093 standards applicable in Argentina Córdoba.</w:t>
            </w:r>
          </w:p>
        </w:tc>
        <w:tc>
          <w:tcPr/>
          <w:p>
            <w:pPr>
              <w:pStyle w:val="Compact"/>
              <w:jc w:val="left"/>
            </w:pPr>
            <w:r>
              <w:t xml:space="preserve">1</w:t>
            </w:r>
          </w:p>
        </w:tc>
        <w:tc>
          <w:tcPr/>
          <w:p>
            <w:pPr>
              <w:pStyle w:val="Compact"/>
              <w:jc w:val="left"/>
            </w:pPr>
            <w:r>
              <w:t xml:space="preserve">320,000.00</w:t>
            </w:r>
          </w:p>
        </w:tc>
        <w:tc>
          <w:tcPr/>
          <w:p>
            <w:pPr>
              <w:pStyle w:val="Compact"/>
              <w:jc w:val="left"/>
            </w:pPr>
            <w:r>
              <w:t xml:space="preserve">320,000.00</w:t>
            </w:r>
          </w:p>
        </w:tc>
      </w:tr>
      <w:tr>
        <w:tc>
          <w:tcPr/>
          <w:p>
            <w:pPr>
              <w:pStyle w:val="Compact"/>
              <w:jc w:val="left"/>
            </w:pPr>
            <w:r>
              <w:t xml:space="preserve">03</w:t>
            </w:r>
          </w:p>
        </w:tc>
        <w:tc>
          <w:tcPr/>
          <w:p>
            <w:pPr>
              <w:pStyle w:val="Compact"/>
              <w:jc w:val="left"/>
            </w:pPr>
            <w:r>
              <w:t xml:space="preserve">Installation of 12 new LED ceiling light fixtures and 8 wall-mounted switches with integrated dimmers. Electrician supply and mounting of all components.</w:t>
            </w:r>
          </w:p>
        </w:tc>
        <w:tc>
          <w:tcPr/>
          <w:p>
            <w:pPr>
              <w:pStyle w:val="Compact"/>
              <w:jc w:val="left"/>
            </w:pPr>
            <w:r>
              <w:t xml:space="preserve">1</w:t>
            </w:r>
          </w:p>
        </w:tc>
        <w:tc>
          <w:tcPr/>
          <w:p>
            <w:pPr>
              <w:pStyle w:val="Compact"/>
              <w:jc w:val="left"/>
            </w:pPr>
            <w:r>
              <w:t xml:space="preserve">98,500.00</w:t>
            </w:r>
          </w:p>
        </w:tc>
        <w:tc>
          <w:tcPr/>
          <w:p>
            <w:pPr>
              <w:pStyle w:val="Compact"/>
              <w:jc w:val="left"/>
            </w:pPr>
            <w:r>
              <w:t xml:space="preserve">98,500.00</w:t>
            </w:r>
          </w:p>
        </w:tc>
      </w:tr>
      <w:tr>
        <w:tc>
          <w:tcPr/>
          <w:p>
            <w:pPr>
              <w:pStyle w:val="Compact"/>
              <w:jc w:val="left"/>
            </w:pPr>
            <w:r>
              <w:t xml:space="preserve">04</w:t>
            </w:r>
          </w:p>
        </w:tc>
        <w:tc>
          <w:tcPr/>
          <w:p>
            <w:pPr>
              <w:pStyle w:val="Compact"/>
              <w:jc w:val="left"/>
            </w:pPr>
            <w:r>
              <w:t xml:space="preserve">Installation of 6 new GFCI (diferencial) protected outlets in kitchen and bathroom areas, plus 4 standard outlets in living room. Certified Electrician work with load testing.</w:t>
            </w:r>
          </w:p>
        </w:tc>
        <w:tc>
          <w:tcPr/>
          <w:p>
            <w:pPr>
              <w:pStyle w:val="Compact"/>
              <w:jc w:val="left"/>
            </w:pPr>
            <w:r>
              <w:t xml:space="preserve">1</w:t>
            </w:r>
          </w:p>
        </w:tc>
        <w:tc>
          <w:tcPr/>
          <w:p>
            <w:pPr>
              <w:pStyle w:val="Compact"/>
              <w:jc w:val="left"/>
            </w:pPr>
            <w:r>
              <w:t xml:space="preserve">67,000.00</w:t>
            </w:r>
          </w:p>
        </w:tc>
        <w:tc>
          <w:tcPr/>
          <w:p>
            <w:pPr>
              <w:pStyle w:val="Compact"/>
              <w:jc w:val="left"/>
            </w:pPr>
            <w:r>
              <w:t xml:space="preserve">67,000.00</w:t>
            </w:r>
          </w:p>
        </w:tc>
      </w:tr>
      <w:tr>
        <w:tc>
          <w:tcPr/>
          <w:p>
            <w:pPr>
              <w:pStyle w:val="Compact"/>
              <w:jc w:val="left"/>
            </w:pPr>
            <w:r>
              <w:t xml:space="preserve">05</w:t>
            </w:r>
          </w:p>
        </w:tc>
        <w:tc>
          <w:tcPr/>
          <w:p>
            <w:pPr>
              <w:pStyle w:val="Compact"/>
              <w:jc w:val="left"/>
            </w:pPr>
            <w:r>
              <w:t xml:space="preserve">Installation of a dedicated 32A circuit for electric water heater (termo eléctrico) including dedicated breaker, heavy-gauge cable, and isolation switch. Electrician service with thermal imaging verification.</w:t>
            </w:r>
          </w:p>
        </w:tc>
        <w:tc>
          <w:tcPr/>
          <w:p>
            <w:pPr>
              <w:pStyle w:val="Compact"/>
              <w:jc w:val="left"/>
            </w:pPr>
            <w:r>
              <w:t xml:space="preserve">1</w:t>
            </w:r>
          </w:p>
        </w:tc>
        <w:tc>
          <w:tcPr/>
          <w:p>
            <w:pPr>
              <w:pStyle w:val="Compact"/>
              <w:jc w:val="left"/>
            </w:pPr>
            <w:r>
              <w:t xml:space="preserve">145,000.00</w:t>
            </w:r>
          </w:p>
        </w:tc>
        <w:tc>
          <w:tcPr/>
          <w:p>
            <w:pPr>
              <w:pStyle w:val="Compact"/>
              <w:jc w:val="left"/>
            </w:pPr>
            <w:r>
              <w:t xml:space="preserve">145,000.00</w:t>
            </w:r>
          </w:p>
        </w:tc>
      </w:tr>
      <w:tr>
        <w:tc>
          <w:tcPr/>
          <w:p>
            <w:pPr>
              <w:pStyle w:val="Compact"/>
              <w:jc w:val="left"/>
            </w:pPr>
            <w:r>
              <w:t xml:space="preserve">06</w:t>
            </w:r>
          </w:p>
        </w:tc>
        <w:tc>
          <w:tcPr/>
          <w:p>
            <w:pPr>
              <w:pStyle w:val="Compact"/>
              <w:jc w:val="left"/>
            </w:pPr>
            <w:r>
              <w:t xml:space="preserve">Outdoor electrical installation: 2 weatherproof LED flood lights for the front entrance and 1 dedicated circuit for the electric gate motor. Electrician work compliant with Argentina Córdoba municipal outdoor electrical regulations.</w:t>
            </w:r>
          </w:p>
        </w:tc>
        <w:tc>
          <w:tcPr/>
          <w:p>
            <w:pPr>
              <w:pStyle w:val="Compact"/>
              <w:jc w:val="left"/>
            </w:pPr>
            <w:r>
              <w:t xml:space="preserve">1</w:t>
            </w:r>
          </w:p>
        </w:tc>
        <w:tc>
          <w:tcPr/>
          <w:p>
            <w:pPr>
              <w:pStyle w:val="Compact"/>
              <w:jc w:val="left"/>
            </w:pPr>
            <w:r>
              <w:t xml:space="preserve">82,000.00</w:t>
            </w:r>
          </w:p>
        </w:tc>
        <w:tc>
          <w:tcPr/>
          <w:p>
            <w:pPr>
              <w:pStyle w:val="Compact"/>
              <w:jc w:val="left"/>
            </w:pPr>
            <w:r>
              <w:t xml:space="preserve">82,000.00</w:t>
            </w:r>
          </w:p>
        </w:tc>
      </w:tr>
      <w:tr>
        <w:tc>
          <w:tcPr/>
          <w:p>
            <w:pPr>
              <w:pStyle w:val="Compact"/>
              <w:jc w:val="left"/>
            </w:pPr>
            <w:r>
              <w:t xml:space="preserve">07</w:t>
            </w:r>
          </w:p>
        </w:tc>
        <w:tc>
          <w:tcPr/>
          <w:p>
            <w:pPr>
              <w:pStyle w:val="Compact"/>
              <w:jc w:val="left"/>
            </w:pPr>
            <w:r>
              <w:t xml:space="preserve">Electrical safety inspection, thermographic scan of all connections, and issuance of the mandatory "Certificado de Conformidad Eléctrica" required by the municipality of Córdoba, Argentina Córdoba. Final Electrician sign-off and documentation.</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08</w:t>
            </w:r>
          </w:p>
        </w:tc>
        <w:tc>
          <w:tcPr/>
          <w:p>
            <w:pPr>
              <w:pStyle w:val="Compact"/>
              <w:jc w:val="left"/>
            </w:pPr>
            <w:r>
              <w:t xml:space="preserve">Permits, municipal filings, and administrative costs for electrical works authorization in the city of Córdoba, Argentina Córdoba. Includes presentation to the local "Dirección de Obras Particulares."</w:t>
            </w:r>
          </w:p>
        </w:tc>
        <w:tc>
          <w:tcPr/>
          <w:p>
            <w:pPr>
              <w:pStyle w:val="Compact"/>
              <w:jc w:val="left"/>
            </w:pPr>
            <w:r>
              <w:t xml:space="preserve">1</w:t>
            </w:r>
          </w:p>
        </w:tc>
        <w:tc>
          <w:tcPr/>
          <w:p>
            <w:pPr>
              <w:pStyle w:val="Compact"/>
              <w:jc w:val="left"/>
            </w:pPr>
            <w:r>
              <w:t xml:space="preserve">28,000.00</w:t>
            </w:r>
          </w:p>
        </w:tc>
        <w:tc>
          <w:tcPr/>
          <w:p>
            <w:pPr>
              <w:pStyle w:val="Compact"/>
              <w:jc w:val="left"/>
            </w:pPr>
            <w:r>
              <w:t xml:space="preserve">28,000.00</w:t>
            </w:r>
          </w:p>
        </w:tc>
      </w:tr>
      <w:tr>
        <w:tc>
          <w:tcPr>
            <w:gridSpan w:val="4"/>
          </w:tcPr>
          <w:p>
            <w:pPr>
              <w:pStyle w:val="Compact"/>
              <w:jc w:val="left"/>
            </w:pPr>
            <w:r>
              <w:t xml:space="preserve">Subtotal</w:t>
            </w:r>
          </w:p>
        </w:tc>
        <w:tc>
          <w:tcPr/>
          <w:p>
            <w:pPr>
              <w:pStyle w:val="Compact"/>
              <w:jc w:val="left"/>
            </w:pPr>
            <w:r>
              <w:t xml:space="preserve">970,500.00</w:t>
            </w:r>
          </w:p>
        </w:tc>
      </w:tr>
      <w:tr>
        <w:tc>
          <w:tcPr>
            <w:gridSpan w:val="4"/>
          </w:tcPr>
          <w:p>
            <w:pPr>
              <w:pStyle w:val="Compact"/>
              <w:jc w:val="left"/>
            </w:pPr>
            <w:r>
              <w:t xml:space="preserve">IVA (21% — Argentine Value Added Tax)</w:t>
            </w:r>
          </w:p>
        </w:tc>
        <w:tc>
          <w:tcPr/>
          <w:p>
            <w:pPr>
              <w:pStyle w:val="Compact"/>
              <w:jc w:val="left"/>
            </w:pPr>
            <w:r>
              <w:t xml:space="preserve">203,805.00</w:t>
            </w:r>
          </w:p>
        </w:tc>
      </w:tr>
      <w:tr>
        <w:tc>
          <w:tcPr>
            <w:gridSpan w:val="4"/>
          </w:tcPr>
          <w:p>
            <w:pPr>
              <w:pStyle w:val="Compact"/>
              <w:jc w:val="left"/>
            </w:pPr>
            <w:r>
              <w:rPr>
                <w:bCs/>
                <w:b/>
              </w:rPr>
              <w:t xml:space="preserve">TOTAL — Quotation Estimate Amount (ARS)</w:t>
            </w:r>
          </w:p>
        </w:tc>
        <w:tc>
          <w:tcPr/>
          <w:p>
            <w:pPr>
              <w:pStyle w:val="Compact"/>
              <w:jc w:val="left"/>
            </w:pPr>
            <w:r>
              <w:rPr>
                <w:bCs/>
                <w:b/>
              </w:rPr>
              <w:t xml:space="preserve">1,174,305.00</w:t>
            </w:r>
          </w:p>
        </w:tc>
      </w:tr>
    </w:tbl>
    <w:p>
      <w:pPr>
        <w:pStyle w:val="BodyText"/>
      </w:pPr>
      <w:r>
        <w:rPr>
          <w:bCs/>
          <w:b/>
        </w:rPr>
        <w:t xml:space="preserve">Note:</w:t>
      </w:r>
      <w:r>
        <w:t xml:space="preserve"> </w:t>
      </w:r>
      <w:r>
        <w:t xml:space="preserve">This Quotation Estimate is valid for a period of thirty (30) calendar days from the date of issue. Prices are expressed in Argentine Pesos (ARS) and are subject to adjustment in the event of significant fluctuations in the cost of electrical materials as published by the Córdoba Chamber of Commerce. All Electrician labor rates reflect the current collective bargaining agreement (Convenio Colectivo de Trabajo) for electrical workers in the province of Argentina Córdoba.</w:t>
      </w:r>
    </w:p>
    <w:bookmarkEnd w:id="24"/>
    <w:bookmarkStart w:id="25" w:name="X985eb999f0cfcda5f1af1a675bf0b7c2e0a6c64"/>
    <w:p>
      <w:pPr>
        <w:pStyle w:val="Heading2"/>
      </w:pPr>
      <w:r>
        <w:t xml:space="preserve">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constitutes a formal offer by ElectroCórdoba S.R.L. (hereinafter "the Electrician Contractor") to perform the electrical works described above at the client's property in Argentina Córdoba. Acceptance of this Quotation Estimate shall be made in writing by the client within the validity period stated herein.</w:t>
      </w:r>
    </w:p>
    <w:p>
      <w:pPr>
        <w:numPr>
          <w:ilvl w:val="0"/>
          <w:numId w:val="1001"/>
        </w:numPr>
        <w:pStyle w:val="Compact"/>
      </w:pPr>
      <w:r>
        <w:t xml:space="preserve">All Electrician services shall be executed by licensed and insured electricians registered with the professional chamber of Córdoba, Argentina Córdoba. The Electrician Contractor guarantees a minimum of two (2) years of warranty on all labor and workmanship, and the manufacturer's warranty on all supplied materials and components.</w:t>
      </w:r>
    </w:p>
    <w:p>
      <w:pPr>
        <w:numPr>
          <w:ilvl w:val="0"/>
          <w:numId w:val="1001"/>
        </w:numPr>
        <w:pStyle w:val="Compact"/>
      </w:pPr>
      <w:r>
        <w:t xml:space="preserve">Payment terms: 40% advance payment upon acceptance of this Quotation Estimate, 40% upon completion of 70% of the works, and 20% upon final delivery, inspection, and issuance of the electrical conformity certificate. Payments shall be made in Argentine Pesos via bank transfer to the account of ElectroCórdoba S.R.L., Banco de la Nación Argentina, Córdoba branch.</w:t>
      </w:r>
    </w:p>
    <w:p>
      <w:pPr>
        <w:numPr>
          <w:ilvl w:val="0"/>
          <w:numId w:val="1001"/>
        </w:numPr>
        <w:pStyle w:val="Compact"/>
      </w:pPr>
      <w:r>
        <w:t xml:space="preserve">The estimated duration of the Electrician works described in this Quotation Estimate is fifteen (15) business days from the date of commencement, subject to weather conditions, availability of materials, and any unforeseen structural issues discovered during the execution of the electrical installation in Argentina Córdoba.</w:t>
      </w:r>
    </w:p>
    <w:p>
      <w:pPr>
        <w:numPr>
          <w:ilvl w:val="0"/>
          <w:numId w:val="1001"/>
        </w:numPr>
        <w:pStyle w:val="Compact"/>
      </w:pPr>
      <w:r>
        <w:t xml:space="preserve">The client agrees to provide the Electrician Contractor with safe and adequate access to all areas of the property where electrical work is to be performed. The client is responsible for any additional costs arising from changes to the scope of work requested after this Quotation Estimate has been accepted.</w:t>
      </w:r>
    </w:p>
    <w:p>
      <w:pPr>
        <w:numPr>
          <w:ilvl w:val="0"/>
          <w:numId w:val="1001"/>
        </w:numPr>
        <w:pStyle w:val="Compact"/>
      </w:pPr>
      <w:r>
        <w:t xml:space="preserve">All electrical installations shall comply with IRAM 2093, the Argentine National Electrical Code, and all applicable municipal regulations of the city of Córdoba, Argentina Córdoba. The Electrician Contractor shall obtain all necessary permits and shall coordinate with the local utility provider (EDERSA) for any required service modifications.</w:t>
      </w:r>
    </w:p>
    <w:p>
      <w:pPr>
        <w:numPr>
          <w:ilvl w:val="0"/>
          <w:numId w:val="1001"/>
        </w:numPr>
        <w:pStyle w:val="Compact"/>
      </w:pPr>
      <w:r>
        <w:t xml:space="preserve">In the event of a dispute arising from this Quotation Estimate, both parties agree to first attempt resolution through mediation before the Chamber of Commerce of Córdoba, Argentina Córdoba. If mediation fails, the matter shall be submitted to the competent civil courts of Córdoba Capital, Argentina Córdoba.</w:t>
      </w:r>
    </w:p>
    <w:p>
      <w:pPr>
        <w:numPr>
          <w:ilvl w:val="0"/>
          <w:numId w:val="1001"/>
        </w:numPr>
        <w:pStyle w:val="Compact"/>
      </w:pPr>
      <w:r>
        <w:t xml:space="preserve">This Quotation Estimate does not constitute a binding contract until formally accepted in writing by both parties. The Electrician Contractor reserves the right to withdraw this Quotation Estimate at any time prior to written acceptance by the client.</w:t>
      </w:r>
    </w:p>
    <w:p>
      <w:pPr>
        <w:pStyle w:val="FirstParagraph"/>
      </w:pPr>
      <w:r>
        <w:rPr>
          <w:bCs/>
          <w:b/>
        </w:rPr>
        <w:t xml:space="preserve">For the Electrician Contractor</w:t>
      </w:r>
    </w:p>
    <w:p>
      <w:pPr>
        <w:pStyle w:val="BodyText"/>
      </w:pPr>
      <w:r>
        <w:t xml:space="preserve">ElectroCórdoba S.R.L.</w:t>
      </w:r>
    </w:p>
    <w:p>
      <w:pPr>
        <w:pStyle w:val="BodyText"/>
      </w:pPr>
      <w:r>
        <w:t xml:space="preserve">Ing. Carlos Alberto Fernández</w:t>
      </w:r>
      <w:r>
        <w:br/>
      </w:r>
      <w:r>
        <w:t xml:space="preserve">Mat. Prof. Nº 45.231 — Córdoba, Argentina</w:t>
      </w:r>
      <w:r>
        <w:br/>
      </w:r>
      <w:r>
        <w:t xml:space="preserve">Signature &amp; Date</w:t>
      </w:r>
    </w:p>
    <w:p>
      <w:pPr>
        <w:pStyle w:val="BodyText"/>
      </w:pPr>
      <w:r>
        <w:rPr>
          <w:bCs/>
          <w:b/>
        </w:rPr>
        <w:t xml:space="preserve">Client Acceptance</w:t>
      </w:r>
    </w:p>
    <w:p>
      <w:pPr>
        <w:pStyle w:val="BodyText"/>
      </w:pPr>
      <w:r>
        <w:t xml:space="preserve">Señora María Elena Rodríguez</w:t>
      </w:r>
    </w:p>
    <w:p>
      <w:pPr>
        <w:pStyle w:val="BodyText"/>
      </w:pPr>
      <w:r>
        <w:t xml:space="preserve">Signature &amp; Date</w:t>
      </w:r>
      <w:r>
        <w:br/>
      </w:r>
      <w:r>
        <w:t xml:space="preserve">"I hereby accept this Quotation Estimate for Electrician services in Argentina Córdoba"</w:t>
      </w:r>
    </w:p>
    <w:p>
      <w:pPr>
        <w:pStyle w:val="BodyText"/>
      </w:pPr>
      <w:r>
        <w:rPr>
          <w:bCs/>
          <w:b/>
        </w:rPr>
        <w:t xml:space="preserve">ElectroCórdoba S.R.L.</w:t>
      </w:r>
      <w:r>
        <w:t xml:space="preserve"> </w:t>
      </w:r>
      <w:r>
        <w:t xml:space="preserve">— Professional Electrician Services — Córdoba Capital, Argentina Córdoba</w:t>
      </w:r>
    </w:p>
    <w:p>
      <w:pPr>
        <w:pStyle w:val="BodyText"/>
      </w:pPr>
      <w:r>
        <w:t xml:space="preserve">Quotation Estimate No. QE-2025-CBA-0487 | Issued: 15/07/2025 | This document is valid for 30 days</w:t>
      </w:r>
    </w:p>
    <w:p>
      <w:pPr>
        <w:pStyle w:val="BodyText"/>
      </w:pPr>
      <w:r>
        <w:t xml:space="preserve">Page 1 of 1 — Generated by ElectroCórdoba S.R.L. Document Management System</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Electrician Services - Argentina Córdoba</dc:title>
  <dc:creator/>
  <dc:language>en</dc:language>
  <cp:keywords/>
  <dcterms:created xsi:type="dcterms:W3CDTF">2026-10-10T08:38:22Z</dcterms:created>
  <dcterms:modified xsi:type="dcterms:W3CDTF">2026-10-10T08:38:22Z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