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Electrician Services — Democratic Republic of Congo, Kinshasa</w:t>
      </w:r>
    </w:p>
    <w:p>
      <w:pPr>
        <w:pStyle w:val="BodyText"/>
      </w:pPr>
      <w:r>
        <w:t xml:space="preserve">Ref: QTE-KIN-2025-0472</w:t>
      </w:r>
    </w:p>
    <w:bookmarkEnd w:id="20"/>
    <w:p>
      <w:pPr>
        <w:pStyle w:val="BodyText"/>
      </w:pPr>
      <w:r>
        <w:rPr>
          <w:bCs/>
          <w:b/>
        </w:rPr>
        <w:t xml:space="preserve">Provider:</w:t>
      </w:r>
      <w:r>
        <w:br/>
      </w:r>
      <w:r>
        <w:t xml:space="preserve">Kinshasa Power &amp; Electrical Solutions SARL</w:t>
      </w:r>
      <w:r>
        <w:br/>
      </w:r>
      <w:r>
        <w:t xml:space="preserve">Avenue du Commerce, Gombe District</w:t>
      </w:r>
      <w:r>
        <w:br/>
      </w:r>
      <w:r>
        <w:t xml:space="preserve">Kinshasa, Democratic Republic of Congo</w:t>
      </w:r>
      <w:r>
        <w:br/>
      </w:r>
      <w:r>
        <w:t xml:space="preserve">Tel: +243 99 123 4567</w:t>
      </w:r>
      <w:r>
        <w:br/>
      </w:r>
      <w:r>
        <w:t xml:space="preserve">Email: info@kinshasapower.cd</w:t>
      </w:r>
    </w:p>
    <w:p>
      <w:pPr>
        <w:pStyle w:val="BodyText"/>
      </w:pPr>
      <w:r>
        <w:rPr>
          <w:bCs/>
          <w:b/>
        </w:rPr>
        <w:t xml:space="preserve">Client:</w:t>
      </w:r>
      <w:r>
        <w:br/>
      </w:r>
      <w:r>
        <w:t xml:space="preserve">Société Immobilière du Congo (SIC)</w:t>
      </w:r>
      <w:r>
        <w:br/>
      </w:r>
      <w:r>
        <w:t xml:space="preserve">Boulevard Lumumba, Commune de Limete</w:t>
      </w:r>
      <w:r>
        <w:br/>
      </w:r>
      <w:r>
        <w:t xml:space="preserve">Kinshasa, DR Congo</w:t>
      </w:r>
      <w:r>
        <w:br/>
      </w:r>
      <w:r>
        <w:t xml:space="preserve">Contact: Mr. Jean-Pierre Mbuyi</w:t>
      </w:r>
      <w:r>
        <w:br/>
      </w:r>
      <w:r>
        <w:t xml:space="preserve">Tel: +243 81 765 4321</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Date:</w:t>
            </w:r>
          </w:p>
        </w:tc>
        <w:tc>
          <w:tcPr/>
          <w:p>
            <w:pPr>
              <w:pStyle w:val="Compact"/>
              <w:jc w:val="left"/>
            </w:pPr>
            <w:r>
              <w:t xml:space="preserve">15 June 2025</w:t>
            </w:r>
          </w:p>
        </w:tc>
        <w:tc>
          <w:tcPr/>
          <w:p>
            <w:pPr>
              <w:pStyle w:val="Compact"/>
              <w:jc w:val="left"/>
            </w:pPr>
            <w:r>
              <w:rPr>
                <w:bCs/>
                <w:b/>
              </w:rPr>
              <w:t xml:space="preserve">Valid Until:</w:t>
            </w:r>
          </w:p>
        </w:tc>
        <w:tc>
          <w:tcPr/>
          <w:p>
            <w:pPr>
              <w:pStyle w:val="Compact"/>
              <w:jc w:val="left"/>
            </w:pPr>
            <w:r>
              <w:t xml:space="preserve">15 July 2025</w:t>
            </w:r>
          </w:p>
        </w:tc>
      </w:tr>
      <w:tr>
        <w:tc>
          <w:tcPr/>
          <w:p>
            <w:pPr>
              <w:pStyle w:val="Compact"/>
              <w:jc w:val="left"/>
            </w:pPr>
            <w:r>
              <w:rPr>
                <w:bCs/>
                <w:b/>
              </w:rPr>
              <w:t xml:space="preserve">Project Location:</w:t>
            </w:r>
          </w:p>
        </w:tc>
        <w:tc>
          <w:tcPr/>
          <w:p>
            <w:pPr>
              <w:pStyle w:val="Compact"/>
              <w:jc w:val="left"/>
            </w:pPr>
            <w:r>
              <w:t xml:space="preserve">Limete, Kinshasa, DR Congo</w:t>
            </w:r>
          </w:p>
        </w:tc>
        <w:tc>
          <w:tcPr/>
          <w:p>
            <w:pPr>
              <w:pStyle w:val="Compact"/>
              <w:jc w:val="left"/>
            </w:pPr>
            <w:r>
              <w:rPr>
                <w:bCs/>
                <w:b/>
              </w:rPr>
              <w:t xml:space="preserve">Service Type:</w:t>
            </w:r>
          </w:p>
        </w:tc>
        <w:tc>
          <w:tcPr/>
          <w:p>
            <w:pPr>
              <w:pStyle w:val="Compact"/>
              <w:jc w:val="left"/>
            </w:pPr>
            <w:r>
              <w:t xml:space="preserve">Full Electrical Installation &amp; Maintenance</w:t>
            </w:r>
          </w:p>
        </w:tc>
      </w:tr>
      <w:tr>
        <w:tc>
          <w:tcPr/>
          <w:p>
            <w:pPr>
              <w:pStyle w:val="Compact"/>
              <w:jc w:val="left"/>
            </w:pPr>
            <w:r>
              <w:rPr>
                <w:bCs/>
                <w:b/>
              </w:rPr>
              <w:t xml:space="preserve">Electrician Lead:</w:t>
            </w:r>
          </w:p>
        </w:tc>
        <w:tc>
          <w:tcPr/>
          <w:p>
            <w:pPr>
              <w:pStyle w:val="Compact"/>
              <w:jc w:val="left"/>
            </w:pPr>
            <w:r>
              <w:t xml:space="preserve">Ing. Patrick Kalala (Certified, NCE Level 3)</w:t>
            </w:r>
          </w:p>
        </w:tc>
        <w:tc>
          <w:tcPr/>
          <w:p>
            <w:pPr>
              <w:pStyle w:val="Compact"/>
              <w:jc w:val="left"/>
            </w:pPr>
            <w:r>
              <w:rPr>
                <w:bCs/>
                <w:b/>
              </w:rPr>
              <w:t xml:space="preserve">Team Size:</w:t>
            </w:r>
          </w:p>
        </w:tc>
        <w:tc>
          <w:tcPr/>
          <w:p>
            <w:pPr>
              <w:pStyle w:val="Compact"/>
              <w:jc w:val="left"/>
            </w:pPr>
            <w:r>
              <w:t xml:space="preserve">6 Licensed Electricians + 2 Apprentices</w:t>
            </w:r>
          </w:p>
        </w:tc>
      </w:tr>
    </w:tbl>
    <w:p>
      <w:pPr>
        <w:pStyle w:val="BodyText"/>
      </w:pPr>
      <w:r>
        <w:t xml:space="preserve">Scope of Electrician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Complete rewiring of 4-storey residential building (copper cable, 2.5mm &amp; 4mm gauge) in Limete, Kinshasa</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Installation and calibration of main distribution board (63A, 3-phase) with RCD protection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Supply and installation of 120 LED ceiling fixtures, wall switches, and socket outlets (Schneider Electric brand)</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Installation of 3-phase power backup generator connection (25 kVA) with automatic transfer switch</w:t>
            </w:r>
          </w:p>
        </w:tc>
        <w:tc>
          <w:tcPr/>
          <w:p>
            <w:pPr>
              <w:pStyle w:val="Compact"/>
              <w:jc w:val="left"/>
            </w:pPr>
            <w:r>
              <w:t xml:space="preserve">Lot</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Earthing and lightning protection system installation (copper rod, 1.5m depth, conforming to IEC 62305)</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Electrical safety inspection, thermal imaging scan, and compliance certification for DR Congo national standards</w:t>
            </w:r>
          </w:p>
        </w:tc>
        <w:tc>
          <w:tcPr/>
          <w:p>
            <w:pPr>
              <w:pStyle w:val="Compact"/>
              <w:jc w:val="left"/>
            </w:pPr>
            <w:r>
              <w:t xml:space="preserve">Visit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Outdoor lighting installation (12 floodlights, 200W) for parking area and perimeter security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8</w:t>
            </w:r>
          </w:p>
        </w:tc>
        <w:tc>
          <w:tcPr/>
          <w:p>
            <w:pPr>
              <w:pStyle w:val="Compact"/>
              <w:jc w:val="left"/>
            </w:pPr>
            <w:r>
              <w:t xml:space="preserve">Installation of 4 air-conditioning units (1.5 HP) with dedicated circuits and weatherproof junction boxes</w:t>
            </w:r>
          </w:p>
        </w:tc>
        <w:tc>
          <w:tcPr/>
          <w:p>
            <w:pPr>
              <w:pStyle w:val="Compact"/>
              <w:jc w:val="left"/>
            </w:pPr>
            <w:r>
              <w:t xml:space="preserve">Unit</w:t>
            </w:r>
          </w:p>
        </w:tc>
        <w:tc>
          <w:tcPr/>
          <w:p>
            <w:pPr>
              <w:pStyle w:val="Compact"/>
              <w:jc w:val="left"/>
            </w:pPr>
            <w:r>
              <w:t xml:space="preserve">4</w:t>
            </w:r>
          </w:p>
        </w:tc>
        <w:tc>
          <w:tcPr/>
          <w:p>
            <w:pPr>
              <w:pStyle w:val="Compact"/>
              <w:jc w:val="left"/>
            </w:pPr>
            <w:r>
              <w:t xml:space="preserve">520.00</w:t>
            </w:r>
          </w:p>
        </w:tc>
        <w:tc>
          <w:tcPr/>
          <w:p>
            <w:pPr>
              <w:pStyle w:val="Compact"/>
              <w:jc w:val="left"/>
            </w:pPr>
            <w:r>
              <w:t xml:space="preserve">2,080.00</w:t>
            </w:r>
          </w:p>
        </w:tc>
      </w:tr>
      <w:tr>
        <w:tc>
          <w:tcPr/>
          <w:p>
            <w:pPr>
              <w:pStyle w:val="Compact"/>
              <w:jc w:val="left"/>
            </w:pPr>
            <w:r>
              <w:t xml:space="preserve">9</w:t>
            </w:r>
          </w:p>
        </w:tc>
        <w:tc>
          <w:tcPr/>
          <w:p>
            <w:pPr>
              <w:pStyle w:val="Compact"/>
              <w:jc w:val="left"/>
            </w:pPr>
            <w:r>
              <w:t xml:space="preserve">Wiring for 2 CCTV security cameras and 1 network switch with surge protection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Project supervision, daily progress reporting, and final handover documentation in French and English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right"/>
            </w:pPr>
            <w:r>
              <w:t xml:space="preserve">Subtotal</w:t>
            </w:r>
          </w:p>
        </w:tc>
        <w:tc>
          <w:tcPr/>
          <w:p>
            <w:pPr>
              <w:pStyle w:val="Compact"/>
              <w:jc w:val="left"/>
            </w:pPr>
            <w:r>
              <w:t xml:space="preserve">22,580.00</w:t>
            </w:r>
          </w:p>
        </w:tc>
      </w:tr>
      <w:tr>
        <w:tc>
          <w:tcPr>
            <w:gridSpan w:val="5"/>
          </w:tcPr>
          <w:p>
            <w:pPr>
              <w:pStyle w:val="Compact"/>
              <w:jc w:val="right"/>
            </w:pPr>
            <w:r>
              <w:t xml:space="preserve">VAT (16% — DR Congo Standard Rate)</w:t>
            </w:r>
          </w:p>
        </w:tc>
        <w:tc>
          <w:tcPr/>
          <w:p>
            <w:pPr>
              <w:pStyle w:val="Compact"/>
              <w:jc w:val="left"/>
            </w:pPr>
            <w:r>
              <w:t xml:space="preserve">3,612.80</w:t>
            </w:r>
          </w:p>
        </w:tc>
      </w:tr>
      <w:tr>
        <w:tc>
          <w:tcPr>
            <w:gridSpan w:val="5"/>
          </w:tcPr>
          <w:p>
            <w:pPr>
              <w:pStyle w:val="Compact"/>
              <w:jc w:val="right"/>
            </w:pPr>
            <w:r>
              <w:rPr>
                <w:bCs/>
                <w:b/>
              </w:rPr>
              <w:t xml:space="preserve">GRAND TOTAL (USD)</w:t>
            </w:r>
          </w:p>
        </w:tc>
        <w:tc>
          <w:tcPr/>
          <w:p>
            <w:pPr>
              <w:pStyle w:val="Compact"/>
              <w:jc w:val="left"/>
            </w:pPr>
            <w:r>
              <w:rPr>
                <w:bCs/>
                <w:b/>
              </w:rPr>
              <w:t xml:space="preserve">26,192.80</w:t>
            </w:r>
          </w:p>
        </w:tc>
      </w:tr>
    </w:tbl>
    <w:p>
      <w:pPr>
        <w:pStyle w:val="BodyText"/>
      </w:pPr>
      <w:r>
        <w:t xml:space="preserve">Payment Terms &amp; Schedule</w:t>
      </w:r>
    </w:p>
    <w:p>
      <w:pPr>
        <w:pStyle w:val="BodyText"/>
      </w:pPr>
      <w:r>
        <w:t xml:space="preserve">This Quotation Estimate for Electrician services in DR Congo Kinshasa is structured with the following payment milestones to ensure transparency and mutual commitment between the parties:</w:t>
      </w:r>
    </w:p>
    <w:p>
      <w:pPr>
        <w:numPr>
          <w:ilvl w:val="0"/>
          <w:numId w:val="1001"/>
        </w:numPr>
        <w:pStyle w:val="Compact"/>
      </w:pPr>
      <w:r>
        <w:rPr>
          <w:bCs/>
          <w:b/>
        </w:rPr>
        <w:t xml:space="preserve">30% Advance Payment</w:t>
      </w:r>
      <w:r>
        <w:t xml:space="preserve"> </w:t>
      </w:r>
      <w:r>
        <w:t xml:space="preserve">(USD 7,857.84) — Due upon signing of this Quotation Estimate and before commencement of work on site in Kinshasa.</w:t>
      </w:r>
    </w:p>
    <w:p>
      <w:pPr>
        <w:numPr>
          <w:ilvl w:val="0"/>
          <w:numId w:val="1001"/>
        </w:numPr>
        <w:pStyle w:val="Compact"/>
      </w:pPr>
      <w:r>
        <w:rPr>
          <w:bCs/>
          <w:b/>
        </w:rPr>
        <w:t xml:space="preserve">40% Progress Payment</w:t>
      </w:r>
      <w:r>
        <w:t xml:space="preserve"> </w:t>
      </w:r>
      <w:r>
        <w:t xml:space="preserve">(USD 10,477.12) — Due upon completion of all wiring, distribution board installation, and generator connection.</w:t>
      </w:r>
    </w:p>
    <w:p>
      <w:pPr>
        <w:numPr>
          <w:ilvl w:val="0"/>
          <w:numId w:val="1001"/>
        </w:numPr>
        <w:pStyle w:val="Compact"/>
      </w:pPr>
      <w:r>
        <w:rPr>
          <w:bCs/>
          <w:b/>
        </w:rPr>
        <w:t xml:space="preserve">30% Final Payment</w:t>
      </w:r>
      <w:r>
        <w:t xml:space="preserve"> </w:t>
      </w:r>
      <w:r>
        <w:t xml:space="preserve">(USD 7,857.84) — Due upon successful completion of the electrical safety inspection, client sign-off, and delivery of the final compliance certificate.</w:t>
      </w:r>
    </w:p>
    <w:p>
      <w:pPr>
        <w:pStyle w:val="FirstParagraph"/>
      </w:pPr>
      <w:r>
        <w:t xml:space="preserve">All payments shall be made in United States Dollars (USD) via bank transfer to the account of Kinshasa Power &amp; Electrical Solutions SARL at BCC (Banque Commerciale du Congo), Kinshasa branch. Alternatively, payments in Congolese Francs (CDF) at the prevailing exchange rate on the date of payment are acceptable.</w:t>
      </w:r>
    </w:p>
    <w:bookmarkStart w:id="21" w:name="X06f751c0fef37426aad28df54ec1acd620508e5"/>
    <w:p>
      <w:pPr>
        <w:pStyle w:val="Heading3"/>
      </w:pPr>
      <w:r>
        <w:t xml:space="preserve">Terms &amp; Conditions of This Quotation Estimate</w:t>
      </w:r>
    </w:p>
    <w:p>
      <w:pPr>
        <w:numPr>
          <w:ilvl w:val="0"/>
          <w:numId w:val="1002"/>
        </w:numPr>
        <w:pStyle w:val="Compact"/>
      </w:pPr>
      <w:r>
        <w:t xml:space="preserve">This Quotation Estimate is valid for 30 calendar days from the date of issue. After this period, prices may be revised due to fluctuations in material costs within the DR Congo market.</w:t>
      </w:r>
    </w:p>
    <w:p>
      <w:pPr>
        <w:numPr>
          <w:ilvl w:val="0"/>
          <w:numId w:val="1002"/>
        </w:numPr>
        <w:pStyle w:val="Compact"/>
      </w:pPr>
      <w:r>
        <w:t xml:space="preserve">All Electrician work shall be performed in strict accordance with the electrical codes of the Democratic Republic of Congo, IEC international standards, and the specific requirements outlined in the project brief for this Kinshasa location.</w:t>
      </w:r>
    </w:p>
    <w:p>
      <w:pPr>
        <w:numPr>
          <w:ilvl w:val="0"/>
          <w:numId w:val="1002"/>
        </w:numPr>
        <w:pStyle w:val="Compact"/>
      </w:pPr>
      <w:r>
        <w:t xml:space="preserve">The Electrician team shall be fully insured for public liability and professional indemnity throughout the duration of the project in Kinshasa.</w:t>
      </w:r>
    </w:p>
    <w:p>
      <w:pPr>
        <w:numPr>
          <w:ilvl w:val="0"/>
          <w:numId w:val="1002"/>
        </w:numPr>
        <w:pStyle w:val="Compact"/>
      </w:pPr>
      <w:r>
        <w:t xml:space="preserve">Any additional work not explicitly listed in this Quotation Estimate shall be subject to a separate written amendment and client approval before execution.</w:t>
      </w:r>
    </w:p>
    <w:p>
      <w:pPr>
        <w:numPr>
          <w:ilvl w:val="0"/>
          <w:numId w:val="1002"/>
        </w:numPr>
        <w:pStyle w:val="Compact"/>
      </w:pPr>
      <w:r>
        <w:t xml:space="preserve">The project timeline is estimated at 25 working days from the date of advance payment receipt, subject to weather conditions and material availability in Kinshasa.</w:t>
      </w:r>
    </w:p>
    <w:p>
      <w:pPr>
        <w:numPr>
          <w:ilvl w:val="0"/>
          <w:numId w:val="1002"/>
        </w:numPr>
        <w:pStyle w:val="Compact"/>
      </w:pPr>
      <w:r>
        <w:t xml:space="preserve">A 12-month warranty is provided on all workmanship and installed components. This warranty covers defects in the Electrician installation but excludes damage caused by misuse, power surges beyond rated capacity, or third-party interference.</w:t>
      </w:r>
    </w:p>
    <w:p>
      <w:pPr>
        <w:numPr>
          <w:ilvl w:val="0"/>
          <w:numId w:val="1002"/>
        </w:numPr>
        <w:pStyle w:val="Compact"/>
      </w:pPr>
      <w:r>
        <w:t xml:space="preserve">The client agrees to provide safe access to the property in Limete, Kinshasa, and to coordinate with local authorities (Commune de Limete) for any necessary permits related to electrical works.</w:t>
      </w:r>
    </w:p>
    <w:p>
      <w:pPr>
        <w:numPr>
          <w:ilvl w:val="0"/>
          <w:numId w:val="1002"/>
        </w:numPr>
        <w:pStyle w:val="Compact"/>
      </w:pPr>
      <w:r>
        <w:t xml:space="preserve">Disputes arising from this Quotation Estimate shall be resolved through amicable negotiation, failing which they shall be referred to the competent commercial courts of Kinshasa, DR Congo.</w:t>
      </w:r>
    </w:p>
    <w:bookmarkEnd w:id="21"/>
    <w:p>
      <w:pPr>
        <w:pStyle w:val="FirstParagraph"/>
      </w:pPr>
      <w:r>
        <w:rPr>
          <w:bCs/>
          <w:b/>
        </w:rPr>
        <w:t xml:space="preserve">For Kinshasa Power &amp; Electrical Solutions SARL</w:t>
      </w:r>
    </w:p>
    <w:p>
      <w:pPr>
        <w:pStyle w:val="BodyText"/>
      </w:pPr>
      <w:r>
        <w:t xml:space="preserve">Ing. Patrick Kalala</w:t>
      </w:r>
      <w:r>
        <w:br/>
      </w:r>
      <w:r>
        <w:t xml:space="preserve">Lead Electrician &amp; Project Director</w:t>
      </w:r>
      <w:r>
        <w:br/>
      </w:r>
      <w:r>
        <w:t xml:space="preserve">Date: _______________</w:t>
      </w:r>
    </w:p>
    <w:p>
      <w:pPr>
        <w:pStyle w:val="BodyText"/>
      </w:pPr>
      <w:r>
        <w:rPr>
          <w:bCs/>
          <w:b/>
        </w:rPr>
        <w:t xml:space="preserve">For Société Immobilière du Congo (SIC)</w:t>
      </w:r>
    </w:p>
    <w:p>
      <w:pPr>
        <w:pStyle w:val="BodyText"/>
      </w:pPr>
      <w:r>
        <w:t xml:space="preserve">Mr. Jean-Pierre Mbuyi</w:t>
      </w:r>
      <w:r>
        <w:br/>
      </w:r>
      <w:r>
        <w:t xml:space="preserve">Authorized Representative</w:t>
      </w:r>
      <w:r>
        <w:br/>
      </w:r>
      <w:r>
        <w:t xml:space="preserve">Date: _______________</w:t>
      </w:r>
    </w:p>
    <w:p>
      <w:pPr>
        <w:pStyle w:val="BodyText"/>
      </w:pPr>
      <w:r>
        <w:t xml:space="preserve">This Quotation Estimate document was prepared for Electrician services to be executed in Kinshasa, Democratic Republic of Congo. It is issued by Kinshasa Power &amp; Electrical Solutions SARL, a registered electrical contracting firm operating in DR Congo. Document Ref: QTE-KIN-2025-0472.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DR Congo Kinshasa</dc:title>
  <dc:creator/>
  <dc:language>en</dc:language>
  <cp:keywords/>
  <dcterms:created xsi:type="dcterms:W3CDTF">2026-10-10T01:17:13Z</dcterms:created>
  <dcterms:modified xsi:type="dcterms:W3CDTF">2026-10-10T01:17:13Z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