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Electrician Services — France Paris</w:t>
      </w:r>
    </w:p>
    <w:bookmarkEnd w:id="20"/>
    <w:bookmarkStart w:id="21" w:name="service-provider"/>
    <w:p>
      <w:pPr>
        <w:pStyle w:val="Heading3"/>
      </w:pPr>
      <w:r>
        <w:t xml:space="preserve">Service Provider</w:t>
      </w:r>
    </w:p>
    <w:p>
      <w:pPr>
        <w:pStyle w:val="FirstParagraph"/>
      </w:pPr>
      <w:r>
        <w:rPr>
          <w:bCs/>
          <w:b/>
        </w:rPr>
        <w:t xml:space="preserve">Électricité Paris Excellence SARL</w:t>
      </w:r>
    </w:p>
    <w:p>
      <w:pPr>
        <w:pStyle w:val="BodyText"/>
      </w:pPr>
      <w:r>
        <w:t xml:space="preserve">14 Rue de la République, 75011 Paris, France</w:t>
      </w:r>
    </w:p>
    <w:p>
      <w:pPr>
        <w:pStyle w:val="BodyText"/>
      </w:pPr>
      <w:r>
        <w:t xml:space="preserve">Tel: +33 1 43 55 78 21</w:t>
      </w:r>
    </w:p>
    <w:p>
      <w:pPr>
        <w:pStyle w:val="BodyText"/>
      </w:pPr>
      <w:r>
        <w:t xml:space="preserve">Email: devis@electricite-paris-excellence.fr</w:t>
      </w:r>
    </w:p>
    <w:p>
      <w:pPr>
        <w:pStyle w:val="BodyText"/>
      </w:pPr>
      <w:r>
        <w:t xml:space="preserve">SIRET: 842 567 193 00021</w:t>
      </w:r>
    </w:p>
    <w:p>
      <w:pPr>
        <w:pStyle w:val="BodyText"/>
      </w:pPr>
      <w:r>
        <w:t xml:space="preserve">Qualification: Qualifelec / RGE</w:t>
      </w:r>
    </w:p>
    <w:bookmarkEnd w:id="21"/>
    <w:bookmarkStart w:id="22" w:name="client-information"/>
    <w:p>
      <w:pPr>
        <w:pStyle w:val="Heading3"/>
      </w:pPr>
      <w:r>
        <w:t xml:space="preserve">Client Information</w:t>
      </w:r>
    </w:p>
    <w:p>
      <w:pPr>
        <w:pStyle w:val="FirstParagraph"/>
      </w:pPr>
      <w:r>
        <w:rPr>
          <w:bCs/>
          <w:b/>
        </w:rPr>
        <w:t xml:space="preserve">M. Jean-Pierre Moreau</w:t>
      </w:r>
    </w:p>
    <w:p>
      <w:pPr>
        <w:pStyle w:val="BodyText"/>
      </w:pPr>
      <w:r>
        <w:t xml:space="preserve">27 Avenue des Ternes, 75017 Paris, France</w:t>
      </w:r>
    </w:p>
    <w:p>
      <w:pPr>
        <w:pStyle w:val="BodyText"/>
      </w:pPr>
      <w:r>
        <w:t xml:space="preserve">Tel: +33 6 12 34 56 78</w:t>
      </w:r>
    </w:p>
    <w:p>
      <w:pPr>
        <w:pStyle w:val="BodyText"/>
      </w:pPr>
      <w:r>
        <w:t xml:space="preserve">Email: jpmoreau@email.fr</w:t>
      </w:r>
    </w:p>
    <w:p>
      <w:pPr>
        <w:pStyle w:val="BodyText"/>
      </w:pPr>
      <w:r>
        <w:t xml:space="preserve">Property Type: Residential Apartment (3 rooms)</w:t>
      </w:r>
    </w:p>
    <w:bookmarkEnd w:id="22"/>
    <w:p>
      <w:pPr>
        <w:pStyle w:val="BodyText"/>
      </w:pPr>
      <w:r>
        <w:rPr>
          <w:bCs/>
          <w:b/>
        </w:rPr>
        <w:t xml:space="preserve">Quotation Estimate Reference:</w:t>
      </w:r>
      <w:r>
        <w:t xml:space="preserve"> </w:t>
      </w:r>
      <w:r>
        <w:t xml:space="preserve">QTE-2025-04187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calendar days)</w:t>
      </w:r>
    </w:p>
    <w:p>
      <w:pPr>
        <w:pStyle w:val="BodyText"/>
      </w:pPr>
      <w:r>
        <w:rPr>
          <w:bCs/>
          <w:b/>
        </w:rPr>
        <w:t xml:space="preserve">Site Location:</w:t>
      </w:r>
      <w:r>
        <w:t xml:space="preserve"> </w:t>
      </w:r>
      <w:r>
        <w:t xml:space="preserve">27 Avenue des Ternes, 75017 Paris, France</w:t>
      </w:r>
    </w:p>
    <w:bookmarkStart w:id="23" w:name="X4d6332c8769b0cd68f7dacefdd357258ee0a054"/>
    <w:p>
      <w:pPr>
        <w:pStyle w:val="Heading2"/>
      </w:pPr>
      <w:r>
        <w:t xml:space="preserve">1. Scope of Work — Electrician Services in France Paris</w:t>
      </w:r>
    </w:p>
    <w:p>
      <w:pPr>
        <w:pStyle w:val="FirstParagraph"/>
      </w:pPr>
      <w:r>
        <w:t xml:space="preserve">This Quotation Estimate has been prepared by Électricité Paris Excellence SARL, a licensed and certified Electrician operating within the metropolitan area of France Paris. The following scope of work details the electrical installation, renovation, and diagnostic services to be performed at the client's residential property located in the 17th arrondissement of Paris. All work shall comply with the French electrical standard NF C 15-100, the European directive 2014/35/EU (Low Voltage Directive), and all applicable municipal regulations governing electrical installations in France Paris.</w:t>
      </w:r>
    </w:p>
    <w:p>
      <w:pPr>
        <w:pStyle w:val="BodyText"/>
      </w:pPr>
      <w:r>
        <w:t xml:space="preserve">The Electrician team assigned to this project consists of two (2) qualified electricians holding the Qualifelec certification and one (1) site supervisor. All personnel are registered with the French Ministry of Labour and carry valid professional liability insurance covering operations within the city of Paris and the broader Île-de-France region.</w:t>
      </w:r>
    </w:p>
    <w:bookmarkEnd w:id="23"/>
    <w:bookmarkStart w:id="24"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 Price (EUR, TTC)</w:t>
            </w:r>
          </w:p>
        </w:tc>
        <w:tc>
          <w:tcPr/>
          <w:p>
            <w:pPr>
              <w:pStyle w:val="Compact"/>
              <w:jc w:val="left"/>
            </w:pPr>
            <w:r>
              <w:t xml:space="preserve">Total (EUR, TTC)</w:t>
            </w:r>
          </w:p>
        </w:tc>
      </w:tr>
      <w:tr>
        <w:tc>
          <w:tcPr/>
          <w:p>
            <w:pPr>
              <w:pStyle w:val="Compact"/>
              <w:jc w:val="left"/>
            </w:pPr>
            <w:r>
              <w:t xml:space="preserve">01</w:t>
            </w:r>
          </w:p>
        </w:tc>
        <w:tc>
          <w:tcPr/>
          <w:p>
            <w:pPr>
              <w:pStyle w:val="Compact"/>
              <w:jc w:val="left"/>
            </w:pPr>
            <w:r>
              <w:t xml:space="preserve">Complete electrical diagnostic and safety inspection of existing installation (NF C 15-100 compliance check)</w:t>
            </w:r>
          </w:p>
        </w:tc>
        <w:tc>
          <w:tcPr/>
          <w:p>
            <w:pPr>
              <w:pStyle w:val="Compact"/>
              <w:jc w:val="left"/>
            </w:pPr>
            <w:r>
              <w:t xml:space="preserve">1 visit</w:t>
            </w:r>
          </w:p>
        </w:tc>
        <w:tc>
          <w:tcPr/>
          <w:p>
            <w:pPr>
              <w:pStyle w:val="Compact"/>
              <w:jc w:val="left"/>
            </w:pPr>
            <w:r>
              <w:t xml:space="preserve">€ 285.00</w:t>
            </w:r>
          </w:p>
        </w:tc>
        <w:tc>
          <w:tcPr/>
          <w:p>
            <w:pPr>
              <w:pStyle w:val="Compact"/>
              <w:jc w:val="left"/>
            </w:pPr>
            <w:r>
              <w:t xml:space="preserve">€ 285.00</w:t>
            </w:r>
          </w:p>
        </w:tc>
      </w:tr>
      <w:tr>
        <w:tc>
          <w:tcPr/>
          <w:p>
            <w:pPr>
              <w:pStyle w:val="Compact"/>
              <w:jc w:val="left"/>
            </w:pPr>
            <w:r>
              <w:t xml:space="preserve">02</w:t>
            </w:r>
          </w:p>
        </w:tc>
        <w:tc>
          <w:tcPr/>
          <w:p>
            <w:pPr>
              <w:pStyle w:val="Compact"/>
              <w:jc w:val="left"/>
            </w:pPr>
            <w:r>
              <w:t xml:space="preserve">Replacement of main electrical distribution board (tableau électrique) with 24-way consumer unit including differential switches (30 mA)</w:t>
            </w:r>
          </w:p>
        </w:tc>
        <w:tc>
          <w:tcPr/>
          <w:p>
            <w:pPr>
              <w:pStyle w:val="Compact"/>
              <w:jc w:val="left"/>
            </w:pPr>
            <w:r>
              <w:t xml:space="preserve">1 unit</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03</w:t>
            </w:r>
          </w:p>
        </w:tc>
        <w:tc>
          <w:tcPr/>
          <w:p>
            <w:pPr>
              <w:pStyle w:val="Compact"/>
              <w:jc w:val="left"/>
            </w:pPr>
            <w:r>
              <w:t xml:space="preserve">Installation of new wiring circuits (copper cable 2.5 mm² and 1.5 mm²) for kitchen, bathroom, and living areas</w:t>
            </w:r>
          </w:p>
        </w:tc>
        <w:tc>
          <w:tcPr/>
          <w:p>
            <w:pPr>
              <w:pStyle w:val="Compact"/>
              <w:jc w:val="left"/>
            </w:pPr>
            <w:r>
              <w:t xml:space="preserve">12 circuits</w:t>
            </w:r>
          </w:p>
        </w:tc>
        <w:tc>
          <w:tcPr/>
          <w:p>
            <w:pPr>
              <w:pStyle w:val="Compact"/>
              <w:jc w:val="left"/>
            </w:pPr>
            <w:r>
              <w:t xml:space="preserve">€ 320.00</w:t>
            </w:r>
          </w:p>
        </w:tc>
        <w:tc>
          <w:tcPr/>
          <w:p>
            <w:pPr>
              <w:pStyle w:val="Compact"/>
              <w:jc w:val="left"/>
            </w:pPr>
            <w:r>
              <w:t xml:space="preserve">€ 3,840.00</w:t>
            </w:r>
          </w:p>
        </w:tc>
      </w:tr>
      <w:tr>
        <w:tc>
          <w:tcPr/>
          <w:p>
            <w:pPr>
              <w:pStyle w:val="Compact"/>
              <w:jc w:val="left"/>
            </w:pPr>
            <w:r>
              <w:t xml:space="preserve">04</w:t>
            </w:r>
          </w:p>
        </w:tc>
        <w:tc>
          <w:tcPr/>
          <w:p>
            <w:pPr>
              <w:pStyle w:val="Compact"/>
              <w:jc w:val="left"/>
            </w:pPr>
            <w:r>
              <w:t xml:space="preserve">Supply and installation of 18 new electrical outlets (prises 16A) and 6 light switches (interrupteurs) throughout the apartment</w:t>
            </w:r>
          </w:p>
        </w:tc>
        <w:tc>
          <w:tcPr/>
          <w:p>
            <w:pPr>
              <w:pStyle w:val="Compact"/>
              <w:jc w:val="left"/>
            </w:pPr>
            <w:r>
              <w:t xml:space="preserve">24 units</w:t>
            </w:r>
          </w:p>
        </w:tc>
        <w:tc>
          <w:tcPr/>
          <w:p>
            <w:pPr>
              <w:pStyle w:val="Compact"/>
              <w:jc w:val="left"/>
            </w:pPr>
            <w:r>
              <w:t xml:space="preserve">€ 65.00</w:t>
            </w:r>
          </w:p>
        </w:tc>
        <w:tc>
          <w:tcPr/>
          <w:p>
            <w:pPr>
              <w:pStyle w:val="Compact"/>
              <w:jc w:val="left"/>
            </w:pPr>
            <w:r>
              <w:t xml:space="preserve">€ 1,560.00</w:t>
            </w:r>
          </w:p>
        </w:tc>
      </w:tr>
      <w:tr>
        <w:tc>
          <w:tcPr/>
          <w:p>
            <w:pPr>
              <w:pStyle w:val="Compact"/>
              <w:jc w:val="left"/>
            </w:pPr>
            <w:r>
              <w:t xml:space="preserve">05</w:t>
            </w:r>
          </w:p>
        </w:tc>
        <w:tc>
          <w:tcPr/>
          <w:p>
            <w:pPr>
              <w:pStyle w:val="Compact"/>
              <w:jc w:val="left"/>
            </w:pPr>
            <w:r>
              <w:t xml:space="preserve">Installation of 8 LED downlight fixtures (spots encastrés) in living room and bedroom ceilings</w:t>
            </w:r>
          </w:p>
        </w:tc>
        <w:tc>
          <w:tcPr/>
          <w:p>
            <w:pPr>
              <w:pStyle w:val="Compact"/>
              <w:jc w:val="left"/>
            </w:pPr>
            <w:r>
              <w:t xml:space="preserve">8 units</w:t>
            </w:r>
          </w:p>
        </w:tc>
        <w:tc>
          <w:tcPr/>
          <w:p>
            <w:pPr>
              <w:pStyle w:val="Compact"/>
              <w:jc w:val="left"/>
            </w:pPr>
            <w:r>
              <w:t xml:space="preserve">€ 95.00</w:t>
            </w:r>
          </w:p>
        </w:tc>
        <w:tc>
          <w:tcPr/>
          <w:p>
            <w:pPr>
              <w:pStyle w:val="Compact"/>
              <w:jc w:val="left"/>
            </w:pPr>
            <w:r>
              <w:t xml:space="preserve">€ 760.00</w:t>
            </w:r>
          </w:p>
        </w:tc>
      </w:tr>
      <w:tr>
        <w:tc>
          <w:tcPr/>
          <w:p>
            <w:pPr>
              <w:pStyle w:val="Compact"/>
              <w:jc w:val="left"/>
            </w:pPr>
            <w:r>
              <w:t xml:space="preserve">06</w:t>
            </w:r>
          </w:p>
        </w:tc>
        <w:tc>
          <w:tcPr/>
          <w:p>
            <w:pPr>
              <w:pStyle w:val="Compact"/>
              <w:jc w:val="left"/>
            </w:pPr>
            <w:r>
              <w:t xml:space="preserve">Installation of dedicated circuit and 32A outlet for electric oven and induction hob in kitchen</w:t>
            </w:r>
          </w:p>
        </w:tc>
        <w:tc>
          <w:tcPr/>
          <w:p>
            <w:pPr>
              <w:pStyle w:val="Compact"/>
              <w:jc w:val="left"/>
            </w:pPr>
            <w:r>
              <w:t xml:space="preserve">1 circuit</w:t>
            </w:r>
          </w:p>
        </w:tc>
        <w:tc>
          <w:tcPr/>
          <w:p>
            <w:pPr>
              <w:pStyle w:val="Compact"/>
              <w:jc w:val="left"/>
            </w:pPr>
            <w:r>
              <w:t xml:space="preserve">€ 480.00</w:t>
            </w:r>
          </w:p>
        </w:tc>
        <w:tc>
          <w:tcPr/>
          <w:p>
            <w:pPr>
              <w:pStyle w:val="Compact"/>
              <w:jc w:val="left"/>
            </w:pPr>
            <w:r>
              <w:t xml:space="preserve">€ 480.00</w:t>
            </w:r>
          </w:p>
        </w:tc>
      </w:tr>
      <w:tr>
        <w:tc>
          <w:tcPr/>
          <w:p>
            <w:pPr>
              <w:pStyle w:val="Compact"/>
              <w:jc w:val="left"/>
            </w:pPr>
            <w:r>
              <w:t xml:space="preserve">07</w:t>
            </w:r>
          </w:p>
        </w:tc>
        <w:tc>
          <w:tcPr/>
          <w:p>
            <w:pPr>
              <w:pStyle w:val="Compact"/>
              <w:jc w:val="left"/>
            </w:pPr>
            <w:r>
              <w:t xml:space="preserve">Installation of IP44-rated bathroom lighting and ventilation fan with timer (extracteur d'air)</w:t>
            </w:r>
          </w:p>
        </w:tc>
        <w:tc>
          <w:tcPr/>
          <w:p>
            <w:pPr>
              <w:pStyle w:val="Compact"/>
              <w:jc w:val="left"/>
            </w:pPr>
            <w:r>
              <w:t xml:space="preserve">1 set</w:t>
            </w:r>
          </w:p>
        </w:tc>
        <w:tc>
          <w:tcPr/>
          <w:p>
            <w:pPr>
              <w:pStyle w:val="Compact"/>
              <w:jc w:val="left"/>
            </w:pPr>
            <w:r>
              <w:t xml:space="preserve">€ 390.00</w:t>
            </w:r>
          </w:p>
        </w:tc>
        <w:tc>
          <w:tcPr/>
          <w:p>
            <w:pPr>
              <w:pStyle w:val="Compact"/>
              <w:jc w:val="left"/>
            </w:pPr>
            <w:r>
              <w:t xml:space="preserve">€ 390.00</w:t>
            </w:r>
          </w:p>
        </w:tc>
      </w:tr>
      <w:tr>
        <w:tc>
          <w:tcPr/>
          <w:p>
            <w:pPr>
              <w:pStyle w:val="Compact"/>
              <w:jc w:val="left"/>
            </w:pPr>
            <w:r>
              <w:t xml:space="preserve">08</w:t>
            </w:r>
          </w:p>
        </w:tc>
        <w:tc>
          <w:tcPr/>
          <w:p>
            <w:pPr>
              <w:pStyle w:val="Compact"/>
              <w:jc w:val="left"/>
            </w:pPr>
            <w:r>
              <w:t xml:space="preserve">Earthing and grounding verification, installation of equipotential bonding (liaison équipotentielle) per French code</w:t>
            </w:r>
          </w:p>
        </w:tc>
        <w:tc>
          <w:tcPr/>
          <w:p>
            <w:pPr>
              <w:pStyle w:val="Compact"/>
              <w:jc w:val="left"/>
            </w:pPr>
            <w:r>
              <w:t xml:space="preserve">1 service</w:t>
            </w:r>
          </w:p>
        </w:tc>
        <w:tc>
          <w:tcPr/>
          <w:p>
            <w:pPr>
              <w:pStyle w:val="Compact"/>
              <w:jc w:val="left"/>
            </w:pPr>
            <w:r>
              <w:t xml:space="preserve">€ 420.00</w:t>
            </w:r>
          </w:p>
        </w:tc>
        <w:tc>
          <w:tcPr/>
          <w:p>
            <w:pPr>
              <w:pStyle w:val="Compact"/>
              <w:jc w:val="left"/>
            </w:pPr>
            <w:r>
              <w:t xml:space="preserve">€ 420.00</w:t>
            </w:r>
          </w:p>
        </w:tc>
      </w:tr>
      <w:tr>
        <w:tc>
          <w:tcPr/>
          <w:p>
            <w:pPr>
              <w:pStyle w:val="Compact"/>
              <w:jc w:val="left"/>
            </w:pPr>
            <w:r>
              <w:t xml:space="preserve">09</w:t>
            </w:r>
          </w:p>
        </w:tc>
        <w:tc>
          <w:tcPr/>
          <w:p>
            <w:pPr>
              <w:pStyle w:val="Compact"/>
              <w:jc w:val="left"/>
            </w:pPr>
            <w:r>
              <w:t xml:space="preserve">Final testing, commissioning, and issuance of Consuel certification report (required for habitation in France Paris)</w:t>
            </w:r>
          </w:p>
        </w:tc>
        <w:tc>
          <w:tcPr/>
          <w:p>
            <w:pPr>
              <w:pStyle w:val="Compact"/>
              <w:jc w:val="left"/>
            </w:pPr>
            <w:r>
              <w:t xml:space="preserve">1 report</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10</w:t>
            </w:r>
          </w:p>
        </w:tc>
        <w:tc>
          <w:tcPr/>
          <w:p>
            <w:pPr>
              <w:pStyle w:val="Compact"/>
              <w:jc w:val="left"/>
            </w:pPr>
            <w:r>
              <w:t xml:space="preserve">Waste removal, site cleanup, and disposal of old electrical materials in compliance with French environmental regulations</w:t>
            </w:r>
          </w:p>
        </w:tc>
        <w:tc>
          <w:tcPr/>
          <w:p>
            <w:pPr>
              <w:pStyle w:val="Compact"/>
              <w:jc w:val="left"/>
            </w:pPr>
            <w:r>
              <w:t xml:space="preserve">1 service</w:t>
            </w:r>
          </w:p>
        </w:tc>
        <w:tc>
          <w:tcPr/>
          <w:p>
            <w:pPr>
              <w:pStyle w:val="Compact"/>
              <w:jc w:val="left"/>
            </w:pPr>
            <w:r>
              <w:t xml:space="preserve">€ 180.00</w:t>
            </w:r>
          </w:p>
        </w:tc>
        <w:tc>
          <w:tcPr/>
          <w:p>
            <w:pPr>
              <w:pStyle w:val="Compact"/>
              <w:jc w:val="left"/>
            </w:pPr>
            <w:r>
              <w:t xml:space="preserve">€ 180.00</w:t>
            </w:r>
          </w:p>
        </w:tc>
      </w:tr>
      <w:tr>
        <w:tc>
          <w:tcPr>
            <w:gridSpan w:val="4"/>
          </w:tcPr>
          <w:p>
            <w:pPr>
              <w:pStyle w:val="Compact"/>
              <w:jc w:val="right"/>
            </w:pPr>
            <w:r>
              <w:t xml:space="preserve">Subtotal (HT)</w:t>
            </w:r>
          </w:p>
        </w:tc>
        <w:tc>
          <w:tcPr/>
          <w:p>
            <w:pPr>
              <w:pStyle w:val="Compact"/>
              <w:jc w:val="left"/>
            </w:pPr>
            <w:r>
              <w:t xml:space="preserve">€ 10,115.00</w:t>
            </w:r>
          </w:p>
        </w:tc>
      </w:tr>
      <w:tr>
        <w:tc>
          <w:tcPr>
            <w:gridSpan w:val="4"/>
          </w:tcPr>
          <w:p>
            <w:pPr>
              <w:pStyle w:val="Compact"/>
              <w:jc w:val="right"/>
            </w:pPr>
            <w:r>
              <w:t xml:space="preserve">VAT (TVA 20%)</w:t>
            </w:r>
          </w:p>
        </w:tc>
        <w:tc>
          <w:tcPr/>
          <w:p>
            <w:pPr>
              <w:pStyle w:val="Compact"/>
              <w:jc w:val="left"/>
            </w:pPr>
            <w:r>
              <w:t xml:space="preserve">€ 2,023.00</w:t>
            </w:r>
          </w:p>
        </w:tc>
      </w:tr>
      <w:tr>
        <w:tc>
          <w:tcPr>
            <w:gridSpan w:val="4"/>
          </w:tcPr>
          <w:p>
            <w:pPr>
              <w:pStyle w:val="Compact"/>
              <w:jc w:val="right"/>
            </w:pPr>
            <w:r>
              <w:t xml:space="preserve">TOTAL (TTC)</w:t>
            </w:r>
          </w:p>
        </w:tc>
        <w:tc>
          <w:tcPr/>
          <w:p>
            <w:pPr>
              <w:pStyle w:val="Compact"/>
              <w:jc w:val="left"/>
            </w:pPr>
            <w:r>
              <w:t xml:space="preserve">€ 12,138.00</w:t>
            </w:r>
          </w:p>
        </w:tc>
      </w:tr>
    </w:tbl>
    <w:bookmarkEnd w:id="24"/>
    <w:bookmarkStart w:id="25" w:name="Xf2c582901ebe9fc74853912a92b5b72ab1f642f"/>
    <w:p>
      <w:pPr>
        <w:pStyle w:val="Heading2"/>
      </w:pPr>
      <w:r>
        <w:t xml:space="preserve">3. Project Timeline — Electrician Work Schedule in France Paris</w:t>
      </w:r>
    </w:p>
    <w:p>
      <w:pPr>
        <w:pStyle w:val="FirstParagraph"/>
      </w:pPr>
      <w:r>
        <w:t xml:space="preserve">The Electrician team estimates a total on-site duration of five (5) working days, scheduled between Monday 23 June 2025 and Friday 27 June 2025, from 08:00 to 17:00. Work will be conducted in accordance with the noise and access regulations specific to residential buildings in France Paris. The client is requested to provide unobstructed access to all rooms and the main electrical panel. The Consuel certification visit by the relevant utility provider (Enedis) will be scheduled separately within ten (10) business days following completion of the Electrician's installation work.</w:t>
      </w:r>
    </w:p>
    <w:bookmarkEnd w:id="25"/>
    <w:bookmarkStart w:id="26" w:name="payment-terms"/>
    <w:p>
      <w:pPr>
        <w:pStyle w:val="Heading2"/>
      </w:pPr>
      <w:r>
        <w:t xml:space="preserve">4. Payment Terms</w:t>
      </w:r>
    </w:p>
    <w:p>
      <w:pPr>
        <w:pStyle w:val="FirstParagraph"/>
      </w:pPr>
      <w:r>
        <w:t xml:space="preserve">This Quotation Estimate is subject to the following payment schedule: a deposit of 30% (€ 3,641.40 TTC) is due upon acceptance of this Quotation Estimate and prior to commencement of work. A further 50% (€ 6,069.00 TTC) is due upon completion of the installation phase (end of Day 4). The final balance of 20% (€ 2,427.60 TTC) is payable upon successful Consuel certification and handover of all documentation. Payment shall be made by bank transfer (virement bancaire) to the account details provided on the accompanying invoice. Late payments shall incur interest at the rate of 1.5% per month in accordance with French commercial law (Article L441-10 du Code de commerce).</w:t>
      </w:r>
    </w:p>
    <w:bookmarkEnd w:id="26"/>
    <w:bookmarkStart w:id="27"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After this period, prices may be revised to reflect changes in material costs or labour rates applicable in France Paris.</w:t>
      </w:r>
    </w:p>
    <w:p>
      <w:pPr>
        <w:numPr>
          <w:ilvl w:val="0"/>
          <w:numId w:val="1001"/>
        </w:numPr>
        <w:pStyle w:val="Compact"/>
      </w:pPr>
      <w:r>
        <w:t xml:space="preserve">All Electrician services are guaranteed for a period of two (2) years on workmanship and five (5) years on materials, in compliance with the French Civil Code (garantie de deux ans / garantie décennale where applicable).</w:t>
      </w:r>
    </w:p>
    <w:p>
      <w:pPr>
        <w:numPr>
          <w:ilvl w:val="0"/>
          <w:numId w:val="1001"/>
        </w:numPr>
        <w:pStyle w:val="Compact"/>
      </w:pPr>
      <w:r>
        <w:t xml:space="preserve">The Electrician shall comply with all safety regulations, including the use of personal protective equipment (EPI) and adherence to the French Labour Code (Code du travail).</w:t>
      </w:r>
    </w:p>
    <w:p>
      <w:pPr>
        <w:numPr>
          <w:ilvl w:val="0"/>
          <w:numId w:val="1001"/>
        </w:numPr>
        <w:pStyle w:val="Compact"/>
      </w:pPr>
      <w:r>
        <w:t xml:space="preserve">Any additional work not included in this Quotation Estimate shall be subject to a separate written amendment signed by both parties before execution.</w:t>
      </w:r>
    </w:p>
    <w:p>
      <w:pPr>
        <w:numPr>
          <w:ilvl w:val="0"/>
          <w:numId w:val="1001"/>
        </w:numPr>
        <w:pStyle w:val="Compact"/>
      </w:pPr>
      <w:r>
        <w:t xml:space="preserve">The client acknowledges that the Electrician is not responsible for pre-existing structural defects in the building's electrical infrastructure that are not identified during the initial diagnostic phase.</w:t>
      </w:r>
    </w:p>
    <w:p>
      <w:pPr>
        <w:numPr>
          <w:ilvl w:val="0"/>
          <w:numId w:val="1001"/>
        </w:numPr>
        <w:pStyle w:val="Compact"/>
      </w:pPr>
      <w:r>
        <w:t xml:space="preserve">This Quotation Estimate does not constitute a binding contract until countersigned by both parties. Upon signature, it becomes a binding service agreement governed by the laws of the French Republic.</w:t>
      </w:r>
    </w:p>
    <w:p>
      <w:pPr>
        <w:numPr>
          <w:ilvl w:val="0"/>
          <w:numId w:val="1001"/>
        </w:numPr>
        <w:pStyle w:val="Compact"/>
      </w:pPr>
      <w:r>
        <w:t xml:space="preserve">All disputes arising from this Quotation Estimate shall be resolved by the competent courts of Paris, France, or by mediation through the relevant professional body (Syndicat National des Électriciens).</w:t>
      </w:r>
    </w:p>
    <w:p>
      <w:pPr>
        <w:numPr>
          <w:ilvl w:val="0"/>
          <w:numId w:val="1001"/>
        </w:numPr>
        <w:pStyle w:val="Compact"/>
      </w:pPr>
      <w:r>
        <w:t xml:space="preserve">The Electrician holds professional civil liability insurance (assurance responsabilité civile professionnelle) with a coverage of € 5,000,000, valid throughout the territory of France Paris and the Île-de-France region.</w:t>
      </w:r>
    </w:p>
    <w:bookmarkEnd w:id="27"/>
    <w:bookmarkStart w:id="28" w:name="acceptance-signatures"/>
    <w:p>
      <w:pPr>
        <w:pStyle w:val="Heading2"/>
      </w:pPr>
      <w:r>
        <w:t xml:space="preserve">6. Acceptance &amp; Signatures</w:t>
      </w:r>
    </w:p>
    <w:p>
      <w:pPr>
        <w:pStyle w:val="FirstParagraph"/>
      </w:pPr>
      <w:r>
        <w:t xml:space="preserve">By signing below, the client acknowledges receipt of this Quotation Estimate for Electrician services in France Paris and agrees to the terms, conditions, and pricing outlined herein. The Electrician confirms that all quoted work will be performed to the highest professional standard in full compliance with French electrical regulations.</w:t>
      </w:r>
    </w:p>
    <w:p>
      <w:pPr>
        <w:pStyle w:val="BodyText"/>
      </w:pPr>
      <w:r>
        <w:rPr>
          <w:bCs/>
          <w:b/>
        </w:rPr>
        <w:t xml:space="preserve">Client Signature</w:t>
      </w:r>
      <w:r>
        <w:br/>
      </w:r>
      <w:r>
        <w:t xml:space="preserve">M. Jean-Pierre Moreau</w:t>
      </w:r>
      <w:r>
        <w:br/>
      </w:r>
      <w:r>
        <w:t xml:space="preserve">Date: _______________</w:t>
      </w:r>
    </w:p>
    <w:p>
      <w:pPr>
        <w:pStyle w:val="BodyText"/>
      </w:pPr>
      <w:r>
        <w:rPr>
          <w:bCs/>
          <w:b/>
        </w:rPr>
        <w:t xml:space="preserve">Electrician / Service Provider</w:t>
      </w:r>
      <w:r>
        <w:br/>
      </w:r>
      <w:r>
        <w:t xml:space="preserve">Électricité Paris Excellence SARL</w:t>
      </w:r>
      <w:r>
        <w:br/>
      </w:r>
      <w:r>
        <w:t xml:space="preserve">Represented by: M. Laurent Dubois, Director</w:t>
      </w:r>
      <w:r>
        <w:br/>
      </w:r>
      <w:r>
        <w:t xml:space="preserve">Date: _______________</w:t>
      </w:r>
    </w:p>
    <w:p>
      <w:pPr>
        <w:pStyle w:val="BodyText"/>
      </w:pPr>
      <w:r>
        <w:t xml:space="preserve">Quotation Estimate QTE-2025-04187 — Électricité Paris Excellence SARL — 14 Rue de la République, 75011 Paris, France</w:t>
      </w:r>
      <w:r>
        <w:br/>
      </w:r>
      <w:r>
        <w:t xml:space="preserve">This document is issued in duplicate. All prices are expressed in Euros (EUR) and include VAT (TVA) at the standard rate of 20% applicable in France Paris.</w:t>
      </w:r>
      <w:r>
        <w:br/>
      </w:r>
      <w:r>
        <w:t xml:space="preserve">© 2025 Électricité Paris Excellence SARL.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France Paris</dc:title>
  <dc:creator/>
  <dc:language>en</dc:language>
  <cp:keywords/>
  <dcterms:created xsi:type="dcterms:W3CDTF">2026-10-10T04:33:15Z</dcterms:created>
  <dcterms:modified xsi:type="dcterms:W3CDTF">2026-10-10T04:33:15Z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