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Electrician Services — New Zealand Wellington</w:t>
      </w:r>
    </w:p>
    <w:p>
      <w:pPr>
        <w:pStyle w:val="BodyText"/>
      </w:pPr>
      <w:r>
        <w:t xml:space="preserve">Document Reference: QTE-WLG-2025-04872  |  Valid Until: 30 June 2025</w:t>
      </w:r>
    </w:p>
    <w:bookmarkEnd w:id="20"/>
    <w:bookmarkStart w:id="21" w:name="electrician-provider"/>
    <w:p>
      <w:pPr>
        <w:pStyle w:val="Heading3"/>
      </w:pPr>
      <w:r>
        <w:t xml:space="preserve">Electrician Provider</w:t>
      </w:r>
    </w:p>
    <w:p>
      <w:pPr>
        <w:pStyle w:val="FirstParagraph"/>
      </w:pPr>
      <w:r>
        <w:rPr>
          <w:bCs/>
          <w:b/>
        </w:rPr>
        <w:t xml:space="preserve">Capital City Electrical Services Ltd</w:t>
      </w:r>
    </w:p>
    <w:p>
      <w:pPr>
        <w:pStyle w:val="BodyText"/>
      </w:pPr>
      <w:r>
        <w:t xml:space="preserve">142 Cuba Street, Te Aro</w:t>
      </w:r>
    </w:p>
    <w:p>
      <w:pPr>
        <w:pStyle w:val="BodyText"/>
      </w:pPr>
      <w:r>
        <w:t xml:space="preserve">Wellington 6011, New Zealand</w:t>
      </w:r>
    </w:p>
    <w:p>
      <w:pPr>
        <w:pStyle w:val="BodyText"/>
      </w:pPr>
      <w:r>
        <w:t xml:space="preserve">Phone: +64 4 472 8830</w:t>
      </w:r>
    </w:p>
    <w:p>
      <w:pPr>
        <w:pStyle w:val="BodyText"/>
      </w:pPr>
      <w:r>
        <w:t xml:space="preserve">Email: quotes@capitalcityelectrical.co.nz</w:t>
      </w:r>
    </w:p>
    <w:p>
      <w:pPr>
        <w:pStyle w:val="BodyText"/>
      </w:pPr>
      <w:r>
        <w:t xml:space="preserve">EEA Licence No: 104872</w:t>
      </w:r>
    </w:p>
    <w:bookmarkEnd w:id="21"/>
    <w:bookmarkStart w:id="22" w:name="client-details"/>
    <w:p>
      <w:pPr>
        <w:pStyle w:val="Heading3"/>
      </w:pPr>
      <w:r>
        <w:t xml:space="preserve">Client Details</w:t>
      </w:r>
    </w:p>
    <w:p>
      <w:pPr>
        <w:pStyle w:val="FirstParagraph"/>
      </w:pPr>
      <w:r>
        <w:rPr>
          <w:bCs/>
          <w:b/>
        </w:rPr>
        <w:t xml:space="preserve">Mr. Jonathan T. Reeves</w:t>
      </w:r>
    </w:p>
    <w:p>
      <w:pPr>
        <w:pStyle w:val="BodyText"/>
      </w:pPr>
      <w:r>
        <w:t xml:space="preserve">87 Khandallah Avenue</w:t>
      </w:r>
    </w:p>
    <w:p>
      <w:pPr>
        <w:pStyle w:val="BodyText"/>
      </w:pPr>
      <w:r>
        <w:t xml:space="preserve">Kelburn, Wellington 6022</w:t>
      </w:r>
    </w:p>
    <w:p>
      <w:pPr>
        <w:pStyle w:val="BodyText"/>
      </w:pPr>
      <w:r>
        <w:t xml:space="preserve">New Zealand</w:t>
      </w:r>
    </w:p>
    <w:p>
      <w:pPr>
        <w:pStyle w:val="BodyText"/>
      </w:pPr>
      <w:r>
        <w:t xml:space="preserve">Phone: +64 21 445 7712</w:t>
      </w:r>
    </w:p>
    <w:p>
      <w:pPr>
        <w:pStyle w:val="BodyText"/>
      </w:pPr>
      <w:r>
        <w:t xml:space="preserve">Email: j.reeves@email.co.nz</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12 June 2025</w:t>
            </w:r>
          </w:p>
        </w:tc>
        <w:tc>
          <w:tcPr/>
          <w:p>
            <w:pPr>
              <w:pStyle w:val="Compact"/>
              <w:jc w:val="left"/>
            </w:pPr>
            <w:r>
              <w:t xml:space="preserve">Site Visit Date:</w:t>
            </w:r>
          </w:p>
        </w:tc>
        <w:tc>
          <w:tcPr/>
          <w:p>
            <w:pPr>
              <w:pStyle w:val="Compact"/>
              <w:jc w:val="left"/>
            </w:pPr>
            <w:r>
              <w:t xml:space="preserve">10 June 2025</w:t>
            </w:r>
          </w:p>
        </w:tc>
      </w:tr>
      <w:tr>
        <w:tc>
          <w:tcPr/>
          <w:p>
            <w:pPr>
              <w:pStyle w:val="Compact"/>
              <w:jc w:val="left"/>
            </w:pPr>
            <w:r>
              <w:t xml:space="preserve">Property Type:</w:t>
            </w:r>
          </w:p>
        </w:tc>
        <w:tc>
          <w:tcPr/>
          <w:p>
            <w:pPr>
              <w:pStyle w:val="Compact"/>
              <w:jc w:val="left"/>
            </w:pPr>
            <w:r>
              <w:t xml:space="preserve">Residential (2-storey, 1962 build)</w:t>
            </w:r>
          </w:p>
        </w:tc>
        <w:tc>
          <w:tcPr/>
          <w:p>
            <w:pPr>
              <w:pStyle w:val="Compact"/>
              <w:jc w:val="left"/>
            </w:pPr>
            <w:r>
              <w:t xml:space="preserve">Scope:</w:t>
            </w:r>
          </w:p>
        </w:tc>
        <w:tc>
          <w:tcPr/>
          <w:p>
            <w:pPr>
              <w:pStyle w:val="Compact"/>
              <w:jc w:val="left"/>
            </w:pPr>
            <w:r>
              <w:t xml:space="preserve">Full Electrical Upgrade &amp; Compliance</w:t>
            </w:r>
          </w:p>
        </w:tc>
      </w:tr>
      <w:tr>
        <w:tc>
          <w:tcPr/>
          <w:p>
            <w:pPr>
              <w:pStyle w:val="Compact"/>
              <w:jc w:val="left"/>
            </w:pPr>
            <w:r>
              <w:t xml:space="preserve">Prepared By:</w:t>
            </w:r>
          </w:p>
        </w:tc>
        <w:tc>
          <w:tcPr/>
          <w:p>
            <w:pPr>
              <w:pStyle w:val="Compact"/>
              <w:jc w:val="left"/>
            </w:pPr>
            <w:r>
              <w:t xml:space="preserve">David M. Harker, Registered Electrician (NZ)</w:t>
            </w:r>
          </w:p>
        </w:tc>
        <w:tc>
          <w:tcPr/>
          <w:p>
            <w:pPr>
              <w:pStyle w:val="Compact"/>
              <w:jc w:val="left"/>
            </w:pPr>
            <w:r>
              <w:t xml:space="preserve">Estimated Duration:</w:t>
            </w:r>
          </w:p>
        </w:tc>
        <w:tc>
          <w:tcPr/>
          <w:p>
            <w:pPr>
              <w:pStyle w:val="Compact"/>
              <w:jc w:val="left"/>
            </w:pPr>
            <w:r>
              <w:t xml:space="preserve">5 working days</w:t>
            </w:r>
          </w:p>
        </w:tc>
      </w:tr>
    </w:tbl>
    <w:bookmarkStart w:id="23" w:name="X497a24395ec31918985c1d344e0527fb04b725c"/>
    <w:p>
      <w:pPr>
        <w:pStyle w:val="Heading2"/>
      </w:pPr>
      <w:r>
        <w:t xml:space="preserve">Scope of Work — Electrician Services in New Zealand Wellington</w:t>
      </w:r>
    </w:p>
    <w:p>
      <w:pPr>
        <w:pStyle w:val="FirstParagraph"/>
      </w:pPr>
      <w:r>
        <w:t xml:space="preserve">This Quotation Estimate has been prepared by Capital City Electrical Services Ltd, a fully licensed and insured Electrician operating in New Zealand Wellington, following a comprehensive on-site inspection of the client's residential property at 87 Khandallah Avenue, Kelburn. The scope of work below details all electrical upgrades, repairs, and compliance rectifications required to bring the property in line with the current New Zealand Electrical Wiring Regulations (AS/NZS 3000:2018) and the local Wellington City Council building code requirements. All work will be performed by a qualified Electrician registered with the Electrical Workers Registration Board (EWB) of New Zealand.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Complete replacement of existing 1962-era electrical distribution board with a new 12-way RCD-protected board (AS/NZS 3000 compliant), including all new circuit breakers and residual current devices</w:t>
            </w:r>
          </w:p>
        </w:tc>
        <w:tc>
          <w:tcPr/>
          <w:p>
            <w:pPr>
              <w:pStyle w:val="Compact"/>
              <w:jc w:val="left"/>
            </w:pPr>
            <w:r>
              <w:t xml:space="preserve">1 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Re-wiring of all 14 rooms (bedrooms, living areas, kitchen, bathrooms, garage) with new 2.5mm and 4mm copper THHN cabling, including new conduit runs where existing wiring is degraded or non-compliant</w:t>
            </w:r>
          </w:p>
        </w:tc>
        <w:tc>
          <w:tcPr/>
          <w:p>
            <w:pPr>
              <w:pStyle w:val="Compact"/>
              <w:jc w:val="left"/>
            </w:pPr>
            <w:r>
              <w:t xml:space="preserve">14 Rooms</w:t>
            </w:r>
          </w:p>
        </w:tc>
        <w:tc>
          <w:tcPr/>
          <w:p>
            <w:pPr>
              <w:pStyle w:val="Compact"/>
              <w:jc w:val="left"/>
            </w:pPr>
            <w:r>
              <w:t xml:space="preserve">420.00</w:t>
            </w:r>
          </w:p>
        </w:tc>
        <w:tc>
          <w:tcPr/>
          <w:p>
            <w:pPr>
              <w:pStyle w:val="Compact"/>
              <w:jc w:val="left"/>
            </w:pPr>
            <w:r>
              <w:t xml:space="preserve">5,880.00</w:t>
            </w:r>
          </w:p>
        </w:tc>
      </w:tr>
      <w:tr>
        <w:tc>
          <w:tcPr/>
          <w:p>
            <w:pPr>
              <w:pStyle w:val="Compact"/>
              <w:jc w:val="left"/>
            </w:pPr>
            <w:r>
              <w:t xml:space="preserve">3</w:t>
            </w:r>
          </w:p>
        </w:tc>
        <w:tc>
          <w:tcPr/>
          <w:p>
            <w:pPr>
              <w:pStyle w:val="Compact"/>
              <w:jc w:val="left"/>
            </w:pPr>
            <w:r>
              <w:t xml:space="preserve">Installation of 22 new LED downlight fixtures (12W, 3000K) throughout living areas and bedrooms, including new junction boxes and wiring</w:t>
            </w:r>
          </w:p>
        </w:tc>
        <w:tc>
          <w:tcPr/>
          <w:p>
            <w:pPr>
              <w:pStyle w:val="Compact"/>
              <w:jc w:val="left"/>
            </w:pPr>
            <w:r>
              <w:t xml:space="preserve">22 Fixtures</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4</w:t>
            </w:r>
          </w:p>
        </w:tc>
        <w:tc>
          <w:tcPr/>
          <w:p>
            <w:pPr>
              <w:pStyle w:val="Compact"/>
              <w:jc w:val="left"/>
            </w:pPr>
            <w:r>
              <w:t xml:space="preserve">Replacement of all 8 bathroom light fittings and 6 bathroom power points with IP44-rated, GPO-compliant units suitable for wet-area installation per New Zealand Wellington residential standards</w:t>
            </w:r>
          </w:p>
        </w:tc>
        <w:tc>
          <w:tcPr/>
          <w:p>
            <w:pPr>
              <w:pStyle w:val="Compact"/>
              <w:jc w:val="left"/>
            </w:pPr>
            <w:r>
              <w:t xml:space="preserve">14 Units</w:t>
            </w:r>
          </w:p>
        </w:tc>
        <w:tc>
          <w:tcPr/>
          <w:p>
            <w:pPr>
              <w:pStyle w:val="Compact"/>
              <w:jc w:val="left"/>
            </w:pPr>
            <w:r>
              <w:t xml:space="preserve">110.00</w:t>
            </w:r>
          </w:p>
        </w:tc>
        <w:tc>
          <w:tcPr/>
          <w:p>
            <w:pPr>
              <w:pStyle w:val="Compact"/>
              <w:jc w:val="left"/>
            </w:pPr>
            <w:r>
              <w:t xml:space="preserve">1,540.00</w:t>
            </w:r>
          </w:p>
        </w:tc>
      </w:tr>
      <w:tr>
        <w:tc>
          <w:tcPr/>
          <w:p>
            <w:pPr>
              <w:pStyle w:val="Compact"/>
              <w:jc w:val="left"/>
            </w:pPr>
            <w:r>
              <w:t xml:space="preserve">5</w:t>
            </w:r>
          </w:p>
        </w:tc>
        <w:tc>
          <w:tcPr/>
          <w:p>
            <w:pPr>
              <w:pStyle w:val="Compact"/>
              <w:jc w:val="left"/>
            </w:pPr>
            <w:r>
              <w:t xml:space="preserve">Installation of new 63A main service entry cable from the Wellington Electricity meter base to the new distribution board, including new earthing electrode and bonding conductors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Upgrading of kitchen circuit to dedicated 32A circuit with new 4mm cabling, installation of 4 new 15A GPO outlets and 1 dedicated 32A oven circuit with isolator</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Installation of 2 new outdoor weatherproof GPO outlets (IP65) on the rear deck area, including new underground conduit run and circuit protection</w:t>
            </w:r>
          </w:p>
        </w:tc>
        <w:tc>
          <w:tcPr/>
          <w:p>
            <w:pPr>
              <w:pStyle w:val="Compact"/>
              <w:jc w:val="left"/>
            </w:pPr>
            <w:r>
              <w:t xml:space="preserve">2 Outlets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8</w:t>
            </w:r>
          </w:p>
        </w:tc>
        <w:tc>
          <w:tcPr/>
          <w:p>
            <w:pPr>
              <w:pStyle w:val="Compact"/>
              <w:jc w:val="left"/>
            </w:pPr>
            <w:r>
              <w:t xml:space="preserve">Full electrical safety inspection, thermographic scan of all new connections, and preparation of the Certificate of Electrical Compliance (CEC) for submission to Wellington City Council</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Removal and responsible disposal of all old wiring, fittings, and distribution board in accordance with New Zealand environmental and waste management regulations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16,770.00</w:t>
            </w:r>
          </w:p>
        </w:tc>
      </w:tr>
      <w:tr>
        <w:tc>
          <w:tcPr/>
          <w:p>
            <w:pPr>
              <w:pStyle w:val="Compact"/>
              <w:jc w:val="left"/>
            </w:pPr>
            <w:r>
              <w:t xml:space="preserve">GST (15%):</w:t>
            </w:r>
          </w:p>
        </w:tc>
        <w:tc>
          <w:tcPr/>
          <w:p>
            <w:pPr>
              <w:pStyle w:val="Compact"/>
              <w:jc w:val="left"/>
            </w:pPr>
            <w:r>
              <w:t xml:space="preserve">2,515.50</w:t>
            </w:r>
          </w:p>
        </w:tc>
      </w:tr>
      <w:tr>
        <w:tc>
          <w:tcPr/>
          <w:p>
            <w:pPr>
              <w:pStyle w:val="Compact"/>
              <w:jc w:val="left"/>
            </w:pPr>
            <w:r>
              <w:t xml:space="preserve">Grand Total (Incl. GST):</w:t>
            </w:r>
          </w:p>
        </w:tc>
        <w:tc>
          <w:tcPr/>
          <w:p>
            <w:pPr>
              <w:pStyle w:val="Compact"/>
              <w:jc w:val="left"/>
            </w:pPr>
            <w:r>
              <w:t xml:space="preserve">19,285.50</w:t>
            </w:r>
          </w:p>
        </w:tc>
      </w:tr>
    </w:tbl>
    <w:p>
      <w:pPr>
        <w:pStyle w:val="BodyText"/>
      </w:pPr>
      <w:r>
        <w:rPr>
          <w:bCs/>
          <w:b/>
        </w:rPr>
        <w:t xml:space="preserve">Important Notes for this Quotation Estimate:</w:t>
      </w:r>
    </w:p>
    <w:p>
      <w:pPr>
        <w:numPr>
          <w:ilvl w:val="0"/>
          <w:numId w:val="1001"/>
        </w:numPr>
        <w:pStyle w:val="Compact"/>
      </w:pPr>
      <w:r>
        <w:t xml:space="preserve">All pricing is in New Zealand Dollars (NZD) and includes 15% Goods and Services Tax (GST) as applicable in New Zealand.</w:t>
      </w:r>
    </w:p>
    <w:p>
      <w:pPr>
        <w:numPr>
          <w:ilvl w:val="0"/>
          <w:numId w:val="1001"/>
        </w:numPr>
        <w:pStyle w:val="Compact"/>
      </w:pPr>
      <w:r>
        <w:t xml:space="preserve">This Quotation Estimate is valid for 30 days from the date of issue. After this period, material and labour rates for Electrician services in New Zealand Wellington may be subject to revision.</w:t>
      </w:r>
    </w:p>
    <w:p>
      <w:pPr>
        <w:numPr>
          <w:ilvl w:val="0"/>
          <w:numId w:val="1001"/>
        </w:numPr>
        <w:pStyle w:val="Compact"/>
      </w:pPr>
      <w:r>
        <w:t xml:space="preserve">Access to the property must be provided during normal working hours (07:00–17:00, Monday to Friday). After-hours or weekend work will incur a 50% surcharge.</w:t>
      </w:r>
    </w:p>
    <w:p>
      <w:pPr>
        <w:numPr>
          <w:ilvl w:val="0"/>
          <w:numId w:val="1001"/>
        </w:numPr>
        <w:pStyle w:val="Compact"/>
      </w:pPr>
      <w:r>
        <w:t xml:space="preserve">Any additional work discovered during the project (e.g., hidden wiring damage, asbestos in older conduit) will be quoted separately before commencement.</w:t>
      </w:r>
    </w:p>
    <w:p>
      <w:pPr>
        <w:numPr>
          <w:ilvl w:val="0"/>
          <w:numId w:val="1001"/>
        </w:numPr>
        <w:pStyle w:val="Compact"/>
      </w:pPr>
      <w:r>
        <w:t xml:space="preserve">All materials are new, AS/NZS 3000:2018 compliant, and sourced from approved New Zealand electrical wholesalers.</w:t>
      </w:r>
    </w:p>
    <w:p>
      <w:pPr>
        <w:numPr>
          <w:ilvl w:val="0"/>
          <w:numId w:val="1001"/>
        </w:numPr>
        <w:pStyle w:val="Compact"/>
      </w:pPr>
      <w:r>
        <w:t xml:space="preserve">The Electrician will obtain all necessary resource consents and building permits from Wellington City Council prior to commencing structural wiring work.</w:t>
      </w:r>
    </w:p>
    <w:bookmarkEnd w:id="23"/>
    <w:bookmarkStart w:id="24" w:name="terms-and-conditions"/>
    <w:p>
      <w:pPr>
        <w:pStyle w:val="Heading2"/>
      </w:pPr>
      <w:r>
        <w:t xml:space="preserve">Terms and Conditions</w:t>
      </w:r>
    </w:p>
    <w:p>
      <w:pPr>
        <w:numPr>
          <w:ilvl w:val="0"/>
          <w:numId w:val="1002"/>
        </w:numPr>
        <w:pStyle w:val="Compact"/>
      </w:pPr>
      <w:r>
        <w:rPr>
          <w:bCs/>
          <w:b/>
        </w:rPr>
        <w:t xml:space="preserve">Payment Schedule:</w:t>
      </w:r>
      <w:r>
        <w:t xml:space="preserve"> </w:t>
      </w:r>
      <w:r>
        <w:t xml:space="preserve">30% deposit (NZD 5,785.65) due upon acceptance of this Quotation Estimate. 50% due upon completion of re-wiring works. Final 20% due upon handover of the Certificate of Electrical Compliance.</w:t>
      </w:r>
    </w:p>
    <w:p>
      <w:pPr>
        <w:numPr>
          <w:ilvl w:val="0"/>
          <w:numId w:val="1002"/>
        </w:numPr>
        <w:pStyle w:val="Compact"/>
      </w:pPr>
      <w:r>
        <w:rPr>
          <w:bCs/>
          <w:b/>
        </w:rPr>
        <w:t xml:space="preserve">Warranty:</w:t>
      </w:r>
      <w:r>
        <w:t xml:space="preserve"> </w:t>
      </w:r>
      <w:r>
        <w:t xml:space="preserve">All Electrician workmanship is guaranteed for a period of 2 years from the date of completion. All manufacturer warranties on components (switchgear, cabling, fittings) are passed through to the client.</w:t>
      </w:r>
    </w:p>
    <w:p>
      <w:pPr>
        <w:numPr>
          <w:ilvl w:val="0"/>
          <w:numId w:val="1002"/>
        </w:numPr>
        <w:pStyle w:val="Compact"/>
      </w:pPr>
      <w:r>
        <w:rPr>
          <w:bCs/>
          <w:b/>
        </w:rPr>
        <w:t xml:space="preserve">Insurance:</w:t>
      </w:r>
      <w:r>
        <w:t xml:space="preserve"> </w:t>
      </w:r>
      <w:r>
        <w:t xml:space="preserve">Capital City Electrical Services Ltd carries full public liability insurance (NZD 20 million) and workers' compensation as required by New Zealand law. The Electrician is fully registered with the Electrical Workers Registration Board (EWB).</w:t>
      </w:r>
    </w:p>
    <w:p>
      <w:pPr>
        <w:numPr>
          <w:ilvl w:val="0"/>
          <w:numId w:val="1002"/>
        </w:numPr>
        <w:pStyle w:val="Compact"/>
      </w:pPr>
      <w:r>
        <w:rPr>
          <w:bCs/>
          <w:b/>
        </w:rPr>
        <w:t xml:space="preserve">Compliance:</w:t>
      </w:r>
      <w:r>
        <w:t xml:space="preserve"> </w:t>
      </w:r>
      <w:r>
        <w:t xml:space="preserve">All work will comply with the New Zealand Electrical Wiring Regulations, the Building Act 1991, and all applicable Wellington City Council bylaws. A Certificate of Electrical Compliance (CEC) will be issued upon satisfactory completion.</w:t>
      </w:r>
    </w:p>
    <w:p>
      <w:pPr>
        <w:numPr>
          <w:ilvl w:val="0"/>
          <w:numId w:val="1002"/>
        </w:numPr>
        <w:pStyle w:val="Compact"/>
      </w:pPr>
      <w:r>
        <w:rPr>
          <w:bCs/>
          <w:b/>
        </w:rPr>
        <w:t xml:space="preserve">Site Conditions:</w:t>
      </w:r>
      <w:r>
        <w:t xml:space="preserve"> </w:t>
      </w:r>
      <w:r>
        <w:t xml:space="preserve">The client agrees to provide safe access to all areas of the property, including the roof, sub-floor, and meter base. The Electrician reserves the right to pause work if unsafe conditions are identified.</w:t>
      </w:r>
    </w:p>
    <w:p>
      <w:pPr>
        <w:numPr>
          <w:ilvl w:val="0"/>
          <w:numId w:val="1002"/>
        </w:numPr>
        <w:pStyle w:val="Compact"/>
      </w:pPr>
      <w:r>
        <w:rPr>
          <w:bCs/>
          <w:b/>
        </w:rPr>
        <w:t xml:space="preserve">Dispute Resolution:</w:t>
      </w:r>
      <w:r>
        <w:t xml:space="preserve"> </w:t>
      </w:r>
      <w:r>
        <w:t xml:space="preserve">Any disputes arising from this Quotation Estimate will be resolved in accordance with the New Zealand Consumer Guarantees Act 1993 and the Fair Trading Act 1986. Mediation through the Electrical Workers Registration Board may be sought before legal action.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severe weather events common to the New Zealand Wellington region (e.g., high winds, flooding, or cyclone warnings).</w:t>
      </w:r>
    </w:p>
    <w:p>
      <w:pPr>
        <w:pStyle w:val="FirstParagraph"/>
      </w:pPr>
      <w:r>
        <w:rPr>
          <w:bCs/>
          <w:b/>
        </w:rPr>
        <w:t xml:space="preserve">Accepted and Agreed by Client:</w:t>
      </w:r>
    </w:p>
    <w:p>
      <w:pPr>
        <w:pStyle w:val="BodyText"/>
      </w:pPr>
      <w:r>
        <w:t xml:space="preserve">Name: Jonathan T. Reeves</w:t>
      </w:r>
      <w:r>
        <w:br/>
      </w:r>
      <w:r>
        <w:t xml:space="preserve">Signature: _________________________</w:t>
      </w:r>
      <w:r>
        <w:br/>
      </w:r>
      <w:r>
        <w:t xml:space="preserve">Date: _________________________</w:t>
      </w:r>
    </w:p>
    <w:p>
      <w:pPr>
        <w:pStyle w:val="BodyText"/>
      </w:pPr>
      <w:r>
        <w:rPr>
          <w:bCs/>
          <w:b/>
        </w:rPr>
        <w:t xml:space="preserve">Issued by Electrician Provider:</w:t>
      </w:r>
    </w:p>
    <w:p>
      <w:pPr>
        <w:pStyle w:val="BodyText"/>
      </w:pPr>
      <w:r>
        <w:t xml:space="preserve">Name: David M. Harker, Registered Electrician</w:t>
      </w:r>
      <w:r>
        <w:br/>
      </w:r>
      <w:r>
        <w:t xml:space="preserve">Signature: _________________________</w:t>
      </w:r>
      <w:r>
        <w:br/>
      </w:r>
      <w:r>
        <w:t xml:space="preserve">Date: 12 June 2025</w:t>
      </w:r>
    </w:p>
    <w:p>
      <w:pPr>
        <w:pStyle w:val="BodyText"/>
      </w:pPr>
      <w:r>
        <w:t xml:space="preserve">Capital City Electrical Services Ltd — Licensed Electrician, New Zealand Wellington — EEA Licence 104872 — EWB Registered</w:t>
      </w:r>
    </w:p>
    <w:p>
      <w:pPr>
        <w:pStyle w:val="BodyText"/>
      </w:pPr>
      <w:r>
        <w:t xml:space="preserve">This Quotation Estimate is a formal document. Please retain for your records. For queries, contact our Wellington office at +64 4 472 8830.</w:t>
      </w:r>
    </w:p>
    <w:p>
      <w:pPr>
        <w:pStyle w:val="BodyText"/>
      </w:pPr>
      <w:r>
        <w:t xml:space="preserve">© 2025 Capital City Electrical Services Ltd. All rights reserved. NZBN: 942904872104872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New Zealand Wellington</dc:title>
  <dc:creator/>
  <dc:language>en</dc:language>
  <cp:keywords/>
  <dcterms:created xsi:type="dcterms:W3CDTF">2026-10-10T04:35:04Z</dcterms:created>
  <dcterms:modified xsi:type="dcterms:W3CDTF">2026-10-10T04:35:04Z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