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Electrician Services — Saudi Arabia Jeddah</w:t>
      </w:r>
    </w:p>
    <w:bookmarkEnd w:id="20"/>
    <w:p>
      <w:pPr>
        <w:pStyle w:val="BodyText"/>
      </w:pPr>
      <w:r>
        <w:rPr>
          <w:bCs/>
          <w:b/>
        </w:rPr>
        <w:t xml:space="preserve">Provider:</w:t>
      </w:r>
      <w:r>
        <w:br/>
      </w:r>
      <w:r>
        <w:t xml:space="preserve">Al-Nour Electrical Contracting Co.</w:t>
      </w:r>
      <w:r>
        <w:br/>
      </w:r>
      <w:r>
        <w:t xml:space="preserve">P.O. Box 4521, Al-Rawdah District</w:t>
      </w:r>
      <w:r>
        <w:br/>
      </w:r>
      <w:r>
        <w:t xml:space="preserve">Jeddah 23436, Saudi Arabia</w:t>
      </w:r>
      <w:r>
        <w:br/>
      </w:r>
      <w:r>
        <w:t xml:space="preserve">CR No.: 1010456789</w:t>
      </w:r>
      <w:r>
        <w:br/>
      </w:r>
      <w:r>
        <w:t xml:space="preserve">VAT No.: 310123456700003</w:t>
      </w:r>
      <w:r>
        <w:br/>
      </w:r>
      <w:r>
        <w:t xml:space="preserve">Tel: +966 12 654 3210</w:t>
      </w:r>
      <w:r>
        <w:br/>
      </w:r>
      <w:r>
        <w:t xml:space="preserve">Email: info@alnourelectrical.sa</w:t>
      </w:r>
    </w:p>
    <w:p>
      <w:pPr>
        <w:pStyle w:val="BodyText"/>
      </w:pPr>
      <w:r>
        <w:rPr>
          <w:bCs/>
          <w:b/>
        </w:rPr>
        <w:t xml:space="preserve">Quotation Estimate No.:</w:t>
      </w:r>
      <w:r>
        <w:t xml:space="preserve"> </w:t>
      </w:r>
      <w:r>
        <w:t xml:space="preserve">QE-2025-JED-0847</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Mr. Khalid Al-Otaibi</w:t>
      </w:r>
      <w:r>
        <w:br/>
      </w:r>
      <w:r>
        <w:t xml:space="preserve">Al-Shati Residential Compound</w:t>
      </w:r>
      <w:r>
        <w:br/>
      </w:r>
      <w:r>
        <w:t xml:space="preserve">Block 12, Unit 7</w:t>
      </w:r>
      <w:r>
        <w:br/>
      </w:r>
      <w:r>
        <w:t xml:space="preserve">Jeddah 23742, Saudi Arabia</w:t>
      </w:r>
      <w:r>
        <w:br/>
      </w:r>
      <w:r>
        <w:t xml:space="preserve">Tel: +966 50 123 4567</w:t>
      </w:r>
    </w:p>
    <w:bookmarkStart w:id="21" w:name="X5aaafe991863dfe5d718a2eee0a1db76d71320d"/>
    <w:p>
      <w:pPr>
        <w:pStyle w:val="Heading2"/>
      </w:pPr>
      <w:r>
        <w:t xml:space="preserve">1. Scope of Work — Electrician Services in Saudi Arabia Jeddah</w:t>
      </w:r>
    </w:p>
    <w:p>
      <w:pPr>
        <w:pStyle w:val="FirstParagraph"/>
      </w:pPr>
      <w:r>
        <w:t xml:space="preserve">This Quotation Estimate is issued by Al-Nour Electrical Contracting Co. to provide a comprehensive breakdown of costs for professional Electrician services to be performed at the client's residential property located in Jeddah, Saudi Arabia. The scope encompasses the complete electrical renovation, safety inspection, and installation of new electrical infrastructure in accordance with the Saudi Building Code (SBC), the Saudi Electricity Company (SEC) regulations, and all applicable municipal bylaws governing electrical work in the Kingdom of Saudi Arabia.</w:t>
      </w:r>
    </w:p>
    <w:p>
      <w:pPr>
        <w:pStyle w:val="BodyText"/>
      </w:pPr>
      <w:r>
        <w:t xml:space="preserve">Our licensed Electrician team, comprising certified technicians registered with the Saudi Ministry of Human Resources and Social Development, will execute all phases of the project. The work includes but is not limited to: replacement of the main electrical distribution board, rewiring of all residential circuits, installation of new lighting fixtures, socket outlets, and emergency power backup systems. All materials and labor are subject to the specifications outlined in this Quotation Estimate.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Removal and disposal of existing electrical wiring and damaged components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Supply and installation of new main distribution board (32A, 12-way) with RCD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Complete rewiring of residential circuits (2.5mm² and 4mm² copper cable, SEC-approved)</w:t>
            </w:r>
          </w:p>
        </w:tc>
        <w:tc>
          <w:tcPr/>
          <w:p>
            <w:pPr>
              <w:pStyle w:val="Compact"/>
              <w:jc w:val="left"/>
            </w:pPr>
            <w:r>
              <w:t xml:space="preserve">Point</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4</w:t>
            </w:r>
          </w:p>
        </w:tc>
        <w:tc>
          <w:tcPr/>
          <w:p>
            <w:pPr>
              <w:pStyle w:val="Compact"/>
              <w:jc w:val="left"/>
            </w:pPr>
            <w:r>
              <w:t xml:space="preserve">Supply and installation of LED lighting fixtures (ceiling, wall, and under-cabinet)</w:t>
            </w:r>
          </w:p>
        </w:tc>
        <w:tc>
          <w:tcPr/>
          <w:p>
            <w:pPr>
              <w:pStyle w:val="Compact"/>
              <w:jc w:val="left"/>
            </w:pPr>
            <w:r>
              <w:t xml:space="preserve">Unit</w:t>
            </w:r>
          </w:p>
        </w:tc>
        <w:tc>
          <w:tcPr/>
          <w:p>
            <w:pPr>
              <w:pStyle w:val="Compact"/>
              <w:jc w:val="left"/>
            </w:pPr>
            <w:r>
              <w:t xml:space="preserve">22</w:t>
            </w:r>
          </w:p>
        </w:tc>
        <w:tc>
          <w:tcPr/>
          <w:p>
            <w:pPr>
              <w:pStyle w:val="Compact"/>
              <w:jc w:val="left"/>
            </w:pPr>
            <w:r>
              <w:t xml:space="preserve">320.00</w:t>
            </w:r>
          </w:p>
        </w:tc>
        <w:tc>
          <w:tcPr/>
          <w:p>
            <w:pPr>
              <w:pStyle w:val="Compact"/>
              <w:jc w:val="left"/>
            </w:pPr>
            <w:r>
              <w:t xml:space="preserve">7,040.00</w:t>
            </w:r>
          </w:p>
        </w:tc>
      </w:tr>
      <w:tr>
        <w:tc>
          <w:tcPr/>
          <w:p>
            <w:pPr>
              <w:pStyle w:val="Compact"/>
              <w:jc w:val="left"/>
            </w:pPr>
            <w:r>
              <w:t xml:space="preserve">5</w:t>
            </w:r>
          </w:p>
        </w:tc>
        <w:tc>
          <w:tcPr/>
          <w:p>
            <w:pPr>
              <w:pStyle w:val="Compact"/>
              <w:jc w:val="left"/>
            </w:pPr>
            <w:r>
              <w:t xml:space="preserve">Installation of double socket outlets with USB charging ports (16A rated)</w:t>
            </w:r>
          </w:p>
        </w:tc>
        <w:tc>
          <w:tcPr/>
          <w:p>
            <w:pPr>
              <w:pStyle w:val="Compact"/>
              <w:jc w:val="left"/>
            </w:pPr>
            <w:r>
              <w:t xml:space="preserve">Unit</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6</w:t>
            </w:r>
          </w:p>
        </w:tc>
        <w:tc>
          <w:tcPr/>
          <w:p>
            <w:pPr>
              <w:pStyle w:val="Compact"/>
              <w:jc w:val="left"/>
            </w:pPr>
            <w:r>
              <w:t xml:space="preserve">Installation of 5kVA inverter-based emergency power backup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7</w:t>
            </w:r>
          </w:p>
        </w:tc>
        <w:tc>
          <w:tcPr/>
          <w:p>
            <w:pPr>
              <w:pStyle w:val="Compact"/>
              <w:jc w:val="left"/>
            </w:pPr>
            <w:r>
              <w:t xml:space="preserve">Earthing and lightning protection system installation (copper rod, 1.5m depth)</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Thermal imaging inspection and final safety certification by licensed Electrician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Coordination with Saudi Electricity Company (SEC) for connection approval in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Project management, site supervision, and post-installation warranty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50,840.00</w:t>
            </w:r>
          </w:p>
        </w:tc>
      </w:tr>
      <w:tr>
        <w:tc>
          <w:tcPr>
            <w:gridSpan w:val="5"/>
          </w:tcPr>
          <w:p>
            <w:pPr>
              <w:pStyle w:val="Compact"/>
              <w:jc w:val="right"/>
            </w:pPr>
            <w:r>
              <w:t xml:space="preserve">VAT (15%)</w:t>
            </w:r>
          </w:p>
        </w:tc>
        <w:tc>
          <w:tcPr/>
          <w:p>
            <w:pPr>
              <w:pStyle w:val="Compact"/>
              <w:jc w:val="left"/>
            </w:pPr>
            <w:r>
              <w:t xml:space="preserve">7,626.00</w:t>
            </w:r>
          </w:p>
        </w:tc>
      </w:tr>
      <w:tr>
        <w:tc>
          <w:tcPr>
            <w:gridSpan w:val="5"/>
          </w:tcPr>
          <w:p>
            <w:pPr>
              <w:pStyle w:val="Compact"/>
              <w:jc w:val="right"/>
            </w:pPr>
            <w:r>
              <w:t xml:space="preserve">Grand Total (SAR)</w:t>
            </w:r>
          </w:p>
        </w:tc>
        <w:tc>
          <w:tcPr/>
          <w:p>
            <w:pPr>
              <w:pStyle w:val="Compact"/>
              <w:jc w:val="left"/>
            </w:pPr>
            <w:r>
              <w:t xml:space="preserve">58,466.00</w:t>
            </w:r>
          </w:p>
        </w:tc>
      </w:tr>
    </w:tbl>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expiry date, prices may be revised to reflect current market rates for materials and labor in Saudi Arabia Jeddah.</w:t>
      </w:r>
    </w:p>
    <w:p>
      <w:pPr>
        <w:numPr>
          <w:ilvl w:val="0"/>
          <w:numId w:val="1001"/>
        </w:numPr>
        <w:pStyle w:val="Compact"/>
      </w:pPr>
      <w:r>
        <w:t xml:space="preserve">Payment terms: 40% advance payment upon acceptance of this Quotation Estimate, 40% upon completion of wiring and fixture installation, and 20% upon final inspection, SEC approval, and handover of the completed Electrician work.</w:t>
      </w:r>
    </w:p>
    <w:p>
      <w:pPr>
        <w:numPr>
          <w:ilvl w:val="0"/>
          <w:numId w:val="1001"/>
        </w:numPr>
        <w:pStyle w:val="Compact"/>
      </w:pPr>
      <w:r>
        <w:t xml:space="preserve">All electrical materials shall comply with SASO (Saudi Standards, Metrology and Quality Organization) standards. The Electrician team guarantees that no substandard or non-certified components will be used.</w:t>
      </w:r>
    </w:p>
    <w:p>
      <w:pPr>
        <w:numPr>
          <w:ilvl w:val="0"/>
          <w:numId w:val="1001"/>
        </w:numPr>
        <w:pStyle w:val="Compact"/>
      </w:pPr>
      <w:r>
        <w:t xml:space="preserve">The project duration is estimated at fourteen (14) working days from the date of the advance payment receipt, subject to SEC inspection scheduling in Jeddah.</w:t>
      </w:r>
    </w:p>
    <w:p>
      <w:pPr>
        <w:numPr>
          <w:ilvl w:val="0"/>
          <w:numId w:val="1001"/>
        </w:numPr>
        <w:pStyle w:val="Compact"/>
      </w:pPr>
      <w:r>
        <w:t xml:space="preserve">A comprehensive two-year warranty is provided on all labor and workmanship. Manufacturer warranties on equipment (inverter, distribution board, fixtures) are transferred to the client upon completion.</w:t>
      </w:r>
    </w:p>
    <w:p>
      <w:pPr>
        <w:numPr>
          <w:ilvl w:val="0"/>
          <w:numId w:val="1001"/>
        </w:numPr>
        <w:pStyle w:val="Compact"/>
      </w:pPr>
      <w:r>
        <w:t xml:space="preserve">The client is responsible for obtaining any additional municipal permits specific to the Al-Shati district of Jeddah. Our Electrician team will assist in preparing all technical documentation required for such permits.</w:t>
      </w:r>
    </w:p>
    <w:p>
      <w:pPr>
        <w:numPr>
          <w:ilvl w:val="0"/>
          <w:numId w:val="1001"/>
        </w:numPr>
        <w:pStyle w:val="Compact"/>
      </w:pPr>
      <w:r>
        <w:t xml:space="preserve">Any work outside the scope defined in this Quotation Estimate will be subject to a separate written amendment and additional cost assessment.</w:t>
      </w:r>
    </w:p>
    <w:p>
      <w:pPr>
        <w:numPr>
          <w:ilvl w:val="0"/>
          <w:numId w:val="1001"/>
        </w:numPr>
        <w:pStyle w:val="Compact"/>
      </w:pPr>
      <w:r>
        <w:t xml:space="preserve">All work shall be performed in strict compliance with the Occupational Safety and Health regulations of the Kingdom of Saudi Arabia. Our Electrician personnel carry valid civil liability insurance covering a minimum of SAR 5,000,000.</w:t>
      </w:r>
    </w:p>
    <w:p>
      <w:pPr>
        <w:numPr>
          <w:ilvl w:val="0"/>
          <w:numId w:val="1001"/>
        </w:numPr>
        <w:pStyle w:val="Compact"/>
      </w:pPr>
      <w:r>
        <w:t xml:space="preserve">Disputes arising from this Quotation Estimate shall be resolved through the Jeddah Commercial Court in accordance with the laws of Saudi Arabia.</w:t>
      </w:r>
    </w:p>
    <w:p>
      <w:pPr>
        <w:pStyle w:val="FirstParagraph"/>
      </w:pPr>
      <w:r>
        <w:rPr>
          <w:bCs/>
          <w:b/>
        </w:rPr>
        <w:t xml:space="preserve">Important Note:</w:t>
      </w:r>
      <w:r>
        <w:t xml:space="preserve"> </w:t>
      </w:r>
      <w:r>
        <w:t xml:space="preserve">This Quotation Estimate is prepared exclusively for the client named above and is non-transferable. All prices are quoted in Saudi Riyals (SAR) and are inclusive of all applicable taxes unless otherwise stated. The Electrician services described herein are tailored to the specific property conditions in Jeddah, Saudi Arabia, and cannot be applied to other locations without re-evaluation.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for the Electrician services to be delivered in Saudi Arabia Jeddah. The provider confirms that all work will be executed by qualified, licensed Electrician professionals in full compliance with national regulations.</w:t>
      </w:r>
    </w:p>
    <w:p>
      <w:pPr>
        <w:pStyle w:val="BodyText"/>
      </w:pPr>
      <w:r>
        <w:rPr>
          <w:bCs/>
          <w:b/>
        </w:rPr>
        <w:t xml:space="preserve">Client Signature</w:t>
      </w:r>
      <w:r>
        <w:br/>
      </w:r>
      <w:r>
        <w:t xml:space="preserve">Name: Mr. Khalid Al-Otaibi</w:t>
      </w:r>
      <w:r>
        <w:br/>
      </w:r>
      <w:r>
        <w:t xml:space="preserve">Date: _______________</w:t>
      </w:r>
    </w:p>
    <w:p>
      <w:pPr>
        <w:pStyle w:val="BodyText"/>
      </w:pPr>
      <w:r>
        <w:rPr>
          <w:bCs/>
          <w:b/>
        </w:rPr>
        <w:t xml:space="preserve">Authorized Representative — Al-Nour Electrical Contracting Co.</w:t>
      </w:r>
      <w:r>
        <w:br/>
      </w:r>
      <w:r>
        <w:t xml:space="preserve">Name: Eng. Faisal Al-Harbi</w:t>
      </w:r>
      <w:r>
        <w:br/>
      </w:r>
      <w:r>
        <w:t xml:space="preserve">License No.: EL-2019-04521</w:t>
      </w:r>
      <w:r>
        <w:br/>
      </w:r>
      <w:r>
        <w:t xml:space="preserve">Date: _______________</w:t>
      </w:r>
    </w:p>
    <w:p>
      <w:pPr>
        <w:pStyle w:val="BodyText"/>
      </w:pPr>
      <w:r>
        <w:t xml:space="preserve">Al-Nour Electrical Contracting Co. — Licensed Electrician Contractor — Jeddah, Saudi Arabia</w:t>
      </w:r>
      <w:r>
        <w:br/>
      </w:r>
      <w:r>
        <w:t xml:space="preserve">This Quotation Estimate document is generated electronically and is valid without a physical stamp. Document Ref: QE-2025-JED-0847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Saudi Arabia Jeddah</dc:title>
  <dc:creator/>
  <dc:language>en</dc:language>
  <cp:keywords/>
  <dcterms:created xsi:type="dcterms:W3CDTF">2026-10-10T07:33:37Z</dcterms:created>
  <dcterms:modified xsi:type="dcterms:W3CDTF">2026-10-10T07:33:37Z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