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Electrician Services — Senegal Dakar</w:t>
      </w:r>
    </w:p>
    <w:p>
      <w:pPr>
        <w:pStyle w:val="BodyText"/>
      </w:pPr>
      <w:r>
        <w:t xml:space="preserve">Document Ref: QE-SEN-DKR-2025-0472</w:t>
      </w:r>
    </w:p>
    <w:bookmarkEnd w:id="20"/>
    <w:p>
      <w:pPr>
        <w:pStyle w:val="BodyText"/>
      </w:pPr>
      <w:r>
        <w:rPr>
          <w:bCs/>
          <w:b/>
        </w:rPr>
        <w:t xml:space="preserve">Provider:</w:t>
      </w:r>
      <w:r>
        <w:br/>
      </w:r>
      <w:r>
        <w:t xml:space="preserve">SENELEC Électrique SARL</w:t>
      </w:r>
      <w:r>
        <w:br/>
      </w:r>
      <w:r>
        <w:t xml:space="preserve">14, Avenue Cheikh Anta Diop</w:t>
      </w:r>
      <w:r>
        <w:br/>
      </w:r>
      <w:r>
        <w:t xml:space="preserve">Plateau, Dakar, Senegal</w:t>
      </w:r>
      <w:r>
        <w:br/>
      </w:r>
      <w:r>
        <w:t xml:space="preserve">Tel: +221 33 849 2210</w:t>
      </w:r>
      <w:r>
        <w:br/>
      </w:r>
      <w:r>
        <w:t xml:space="preserve">Email: contact@senelec-electrique.sn</w:t>
      </w:r>
      <w:r>
        <w:br/>
      </w:r>
      <w:r>
        <w:t xml:space="preserve">RC: SN-DKR-2019-44821</w:t>
      </w:r>
    </w:p>
    <w:p>
      <w:pPr>
        <w:pStyle w:val="BodyText"/>
      </w:pPr>
      <w:r>
        <w:rPr>
          <w:bCs/>
          <w:b/>
        </w:rPr>
        <w:t xml:space="preserve">Client:</w:t>
      </w:r>
      <w:r>
        <w:br/>
      </w:r>
      <w:r>
        <w:t xml:space="preserve">M. Ibrahima Ndiaye</w:t>
      </w:r>
      <w:r>
        <w:br/>
      </w:r>
      <w:r>
        <w:t xml:space="preserve">Résidence Les Palmiers, Bât. C</w:t>
      </w:r>
      <w:r>
        <w:br/>
      </w:r>
      <w:r>
        <w:t xml:space="preserve">Almadies, Dakar, Senegal</w:t>
      </w:r>
      <w:r>
        <w:br/>
      </w:r>
      <w:r>
        <w:t xml:space="preserve">Tel: +221 77 654 3321</w:t>
      </w:r>
      <w:r>
        <w:br/>
      </w:r>
      <w:r>
        <w:t xml:space="preserve">Email: i.ndiaye@email.sn</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QE-SEN-DKR-2025-0472</w:t>
            </w:r>
          </w:p>
        </w:tc>
        <w:tc>
          <w:tcPr/>
          <w:p>
            <w:pPr>
              <w:pStyle w:val="Compact"/>
              <w:jc w:val="left"/>
            </w:pPr>
            <w:r>
              <w:rPr>
                <w:bCs/>
                <w:b/>
              </w:rPr>
              <w:t xml:space="preserve">Date Issued:</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c>
          <w:tcPr/>
          <w:p>
            <w:pPr>
              <w:pStyle w:val="Compact"/>
              <w:jc w:val="left"/>
            </w:pPr>
            <w:r>
              <w:rPr>
                <w:bCs/>
                <w:b/>
              </w:rPr>
              <w:t xml:space="preserve">Project Location:</w:t>
            </w:r>
          </w:p>
        </w:tc>
        <w:tc>
          <w:tcPr/>
          <w:p>
            <w:pPr>
              <w:pStyle w:val="Compact"/>
              <w:jc w:val="left"/>
            </w:pPr>
            <w:r>
              <w:t xml:space="preserve">Almadies, Dakar, Senegal</w:t>
            </w:r>
          </w:p>
        </w:tc>
      </w:tr>
      <w:tr>
        <w:tc>
          <w:tcPr/>
          <w:p>
            <w:pPr>
              <w:pStyle w:val="Compact"/>
              <w:jc w:val="left"/>
            </w:pPr>
            <w:r>
              <w:rPr>
                <w:bCs/>
                <w:b/>
              </w:rPr>
              <w:t xml:space="preserve">Electrician Lead:</w:t>
            </w:r>
          </w:p>
        </w:tc>
        <w:tc>
          <w:tcPr/>
          <w:p>
            <w:pPr>
              <w:pStyle w:val="Compact"/>
              <w:jc w:val="left"/>
            </w:pPr>
            <w:r>
              <w:t xml:space="preserve">Mr. Ousmane Fall (Certified, N° 4421-SN)</w:t>
            </w:r>
          </w:p>
        </w:tc>
        <w:tc>
          <w:tcPr/>
          <w:p>
            <w:pPr>
              <w:pStyle w:val="Compact"/>
              <w:jc w:val="left"/>
            </w:pPr>
            <w:r>
              <w:rPr>
                <w:bCs/>
                <w:b/>
              </w:rPr>
              <w:t xml:space="preserve">Est. Duration:</w:t>
            </w:r>
          </w:p>
        </w:tc>
        <w:tc>
          <w:tcPr/>
          <w:p>
            <w:pPr>
              <w:pStyle w:val="Compact"/>
              <w:jc w:val="left"/>
            </w:pPr>
            <w:r>
              <w:t xml:space="preserve">12 working days</w:t>
            </w:r>
          </w:p>
        </w:tc>
      </w:tr>
    </w:tbl>
    <w:p>
      <w:pPr>
        <w:pStyle w:val="BodyText"/>
      </w:pPr>
      <w:r>
        <w:t xml:space="preserve">Scope of Work — Electrician Services in Senegal Dakar</w:t>
      </w:r>
    </w:p>
    <w:p>
      <w:pPr>
        <w:pStyle w:val="BodyText"/>
      </w:pPr>
      <w:r>
        <w:t xml:space="preserve">This Quotation Estimate is issued by SENELEC Électrique SARL, a licensed and registered Electrician firm operating in Senegal Dakar, to provide comprehensive electrical installation, inspection, and maintenance services for the residential property located in Almadies, Dakar. All work shall comply with the Senegalese electrical code (Norme Sènégalaise — NS 04-001), the regulations of SENELEC (Société Nationale d'Electricité du Sénégal), and the applicable standards of the West African Economic and Monetary Union (WAEMU/UEMOA). The Electrician team assigned to this project in Senegal Dakar shall ensure full compliance with all local safety and regulatory requirements.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(XOF)</w:t>
            </w:r>
          </w:p>
        </w:tc>
        <w:tc>
          <w:tcPr/>
          <w:p>
            <w:pPr>
              <w:pStyle w:val="Compact"/>
              <w:jc w:val="left"/>
            </w:pPr>
            <w:r>
              <w:t xml:space="preserve">Total (XOF)</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Complete electrical wiring inspection and diagnostic assessment of the 3-bedroom residence in Almadies, Dakar</w:t>
            </w:r>
          </w:p>
        </w:tc>
        <w:tc>
          <w:tcPr/>
          <w:p>
            <w:pPr>
              <w:pStyle w:val="Compact"/>
              <w:jc w:val="left"/>
            </w:pPr>
            <w:r>
              <w:t xml:space="preserve">1 lot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Day 1</w:t>
            </w:r>
          </w:p>
        </w:tc>
      </w:tr>
      <w:tr>
        <w:tc>
          <w:tcPr/>
          <w:p>
            <w:pPr>
              <w:pStyle w:val="Compact"/>
              <w:jc w:val="left"/>
            </w:pPr>
            <w:r>
              <w:t xml:space="preserve">2</w:t>
            </w:r>
          </w:p>
        </w:tc>
        <w:tc>
          <w:tcPr/>
          <w:p>
            <w:pPr>
              <w:pStyle w:val="Compact"/>
              <w:jc w:val="left"/>
            </w:pPr>
            <w:r>
              <w:t xml:space="preserve">Replacement of main electrical distribution panel (tableau électrique) with a 40A rated panel, including 12 new circuit breakers (disjoncteurs)</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Days 2–3</w:t>
            </w:r>
          </w:p>
        </w:tc>
      </w:tr>
      <w:tr>
        <w:tc>
          <w:tcPr/>
          <w:p>
            <w:pPr>
              <w:pStyle w:val="Compact"/>
              <w:jc w:val="left"/>
            </w:pPr>
            <w:r>
              <w:t xml:space="preserve">3</w:t>
            </w:r>
          </w:p>
        </w:tc>
        <w:tc>
          <w:tcPr/>
          <w:p>
            <w:pPr>
              <w:pStyle w:val="Compact"/>
              <w:jc w:val="left"/>
            </w:pPr>
            <w:r>
              <w:t xml:space="preserve">Installation of 24 new electrical outlets (prises) and 18 light switches (interrupteurs) throughout the residence, including wall preparation</w:t>
            </w:r>
          </w:p>
        </w:tc>
        <w:tc>
          <w:tcPr/>
          <w:p>
            <w:pPr>
              <w:pStyle w:val="Compact"/>
              <w:jc w:val="left"/>
            </w:pPr>
            <w:r>
              <w:t xml:space="preserve">42 units</w:t>
            </w:r>
          </w:p>
        </w:tc>
        <w:tc>
          <w:tcPr/>
          <w:p>
            <w:pPr>
              <w:pStyle w:val="Compact"/>
              <w:jc w:val="left"/>
            </w:pPr>
            <w:r>
              <w:t xml:space="preserve">12,500</w:t>
            </w:r>
          </w:p>
        </w:tc>
        <w:tc>
          <w:tcPr/>
          <w:p>
            <w:pPr>
              <w:pStyle w:val="Compact"/>
              <w:jc w:val="left"/>
            </w:pPr>
            <w:r>
              <w:t xml:space="preserve">525,000</w:t>
            </w:r>
          </w:p>
        </w:tc>
        <w:tc>
          <w:tcPr/>
          <w:p>
            <w:pPr>
              <w:pStyle w:val="Compact"/>
              <w:jc w:val="left"/>
            </w:pPr>
            <w:r>
              <w:t xml:space="preserve">Days 4–7</w:t>
            </w:r>
          </w:p>
        </w:tc>
      </w:tr>
      <w:tr>
        <w:tc>
          <w:tcPr/>
          <w:p>
            <w:pPr>
              <w:pStyle w:val="Compact"/>
              <w:jc w:val="left"/>
            </w:pPr>
            <w:r>
              <w:t xml:space="preserve">4</w:t>
            </w:r>
          </w:p>
        </w:tc>
        <w:tc>
          <w:tcPr/>
          <w:p>
            <w:pPr>
              <w:pStyle w:val="Compact"/>
              <w:jc w:val="left"/>
            </w:pPr>
            <w:r>
              <w:t xml:space="preserve">Replacement of all internal electrical cabling (câblage) with 2.5mm² copper wire (type THHN) for lighting circuits and 4mm² for power circuits</w:t>
            </w:r>
          </w:p>
        </w:tc>
        <w:tc>
          <w:tcPr/>
          <w:p>
            <w:pPr>
              <w:pStyle w:val="Compact"/>
              <w:jc w:val="left"/>
            </w:pPr>
            <w:r>
              <w:t xml:space="preserve">350 meters</w:t>
            </w:r>
          </w:p>
        </w:tc>
        <w:tc>
          <w:tcPr/>
          <w:p>
            <w:pPr>
              <w:pStyle w:val="Compact"/>
              <w:jc w:val="left"/>
            </w:pPr>
            <w:r>
              <w:t xml:space="preserve">3,800</w:t>
            </w:r>
          </w:p>
        </w:tc>
        <w:tc>
          <w:tcPr/>
          <w:p>
            <w:pPr>
              <w:pStyle w:val="Compact"/>
              <w:jc w:val="left"/>
            </w:pPr>
            <w:r>
              <w:t xml:space="preserve">1,330,000</w:t>
            </w:r>
          </w:p>
        </w:tc>
        <w:tc>
          <w:tcPr/>
          <w:p>
            <w:pPr>
              <w:pStyle w:val="Compact"/>
              <w:jc w:val="left"/>
            </w:pPr>
            <w:r>
              <w:t xml:space="preserve">Days 5–9</w:t>
            </w:r>
          </w:p>
        </w:tc>
      </w:tr>
      <w:tr>
        <w:tc>
          <w:tcPr/>
          <w:p>
            <w:pPr>
              <w:pStyle w:val="Compact"/>
              <w:jc w:val="left"/>
            </w:pPr>
            <w:r>
              <w:t xml:space="preserve">5</w:t>
            </w:r>
          </w:p>
        </w:tc>
        <w:tc>
          <w:tcPr/>
          <w:p>
            <w:pPr>
              <w:pStyle w:val="Compact"/>
              <w:jc w:val="left"/>
            </w:pPr>
            <w:r>
              <w:t xml:space="preserve">Installation of 12 LED lighting fixtures (spots encastrés) in living room, kitchen, and 3 bedrooms, plus 4 ceiling fans with integrated lights</w:t>
            </w:r>
          </w:p>
        </w:tc>
        <w:tc>
          <w:tcPr/>
          <w:p>
            <w:pPr>
              <w:pStyle w:val="Compact"/>
              <w:jc w:val="left"/>
            </w:pPr>
            <w:r>
              <w:t xml:space="preserve">16 units</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Days 8–10</w:t>
            </w:r>
          </w:p>
        </w:tc>
      </w:tr>
      <w:tr>
        <w:tc>
          <w:tcPr/>
          <w:p>
            <w:pPr>
              <w:pStyle w:val="Compact"/>
              <w:jc w:val="left"/>
            </w:pPr>
            <w:r>
              <w:t xml:space="preserve">6</w:t>
            </w:r>
          </w:p>
        </w:tc>
        <w:tc>
          <w:tcPr/>
          <w:p>
            <w:pPr>
              <w:pStyle w:val="Compact"/>
              <w:jc w:val="left"/>
            </w:pPr>
            <w:r>
              <w:t xml:space="preserve">Installation of a dedicated 3-phase power circuit for air conditioning units (2 split systems) with dedicated 32A breakers and 6mm² cabling</w:t>
            </w:r>
          </w:p>
        </w:tc>
        <w:tc>
          <w:tcPr/>
          <w:p>
            <w:pPr>
              <w:pStyle w:val="Compact"/>
              <w:jc w:val="left"/>
            </w:pPr>
            <w:r>
              <w:t xml:space="preserve">2 circuits</w:t>
            </w:r>
          </w:p>
        </w:tc>
        <w:tc>
          <w:tcPr/>
          <w:p>
            <w:pPr>
              <w:pStyle w:val="Compact"/>
              <w:jc w:val="left"/>
            </w:pPr>
            <w:r>
              <w:t xml:space="preserve">380,000</w:t>
            </w:r>
          </w:p>
        </w:tc>
        <w:tc>
          <w:tcPr/>
          <w:p>
            <w:pPr>
              <w:pStyle w:val="Compact"/>
              <w:jc w:val="left"/>
            </w:pPr>
            <w:r>
              <w:t xml:space="preserve">760,000</w:t>
            </w:r>
          </w:p>
        </w:tc>
        <w:tc>
          <w:tcPr/>
          <w:p>
            <w:pPr>
              <w:pStyle w:val="Compact"/>
              <w:jc w:val="left"/>
            </w:pPr>
            <w:r>
              <w:t xml:space="preserve">Days 9–11</w:t>
            </w:r>
          </w:p>
        </w:tc>
      </w:tr>
      <w:tr>
        <w:tc>
          <w:tcPr/>
          <w:p>
            <w:pPr>
              <w:pStyle w:val="Compact"/>
              <w:jc w:val="left"/>
            </w:pPr>
            <w:r>
              <w:t xml:space="preserve">7</w:t>
            </w:r>
          </w:p>
        </w:tc>
        <w:tc>
          <w:tcPr/>
          <w:p>
            <w:pPr>
              <w:pStyle w:val="Compact"/>
              <w:jc w:val="left"/>
            </w:pPr>
            <w:r>
              <w:t xml:space="preserve">Installation of a 63A main earthing and lightning protection system (parafoudre) compliant with Senegal Dakar coastal zone requirements</w:t>
            </w:r>
          </w:p>
        </w:tc>
        <w:tc>
          <w:tcPr/>
          <w:p>
            <w:pPr>
              <w:pStyle w:val="Compact"/>
              <w:jc w:val="left"/>
            </w:pPr>
            <w:r>
              <w:t xml:space="preserve">1 system</w:t>
            </w:r>
          </w:p>
        </w:tc>
        <w:tc>
          <w:tcPr/>
          <w:p>
            <w:pPr>
              <w:pStyle w:val="Compact"/>
              <w:jc w:val="left"/>
            </w:pPr>
            <w:r>
              <w:t xml:space="preserve">550,000</w:t>
            </w:r>
          </w:p>
        </w:tc>
        <w:tc>
          <w:tcPr/>
          <w:p>
            <w:pPr>
              <w:pStyle w:val="Compact"/>
              <w:jc w:val="left"/>
            </w:pPr>
            <w:r>
              <w:t xml:space="preserve">550,000</w:t>
            </w:r>
          </w:p>
        </w:tc>
        <w:tc>
          <w:tcPr/>
          <w:p>
            <w:pPr>
              <w:pStyle w:val="Compact"/>
              <w:jc w:val="left"/>
            </w:pPr>
            <w:r>
              <w:t xml:space="preserve">Days 10–11</w:t>
            </w:r>
          </w:p>
        </w:tc>
      </w:tr>
      <w:tr>
        <w:tc>
          <w:tcPr/>
          <w:p>
            <w:pPr>
              <w:pStyle w:val="Compact"/>
              <w:jc w:val="left"/>
            </w:pPr>
            <w:r>
              <w:t xml:space="preserve">8</w:t>
            </w:r>
          </w:p>
        </w:tc>
        <w:tc>
          <w:tcPr/>
          <w:p>
            <w:pPr>
              <w:pStyle w:val="Compact"/>
              <w:jc w:val="left"/>
            </w:pPr>
            <w:r>
              <w:t xml:space="preserve">Installation of a 5kVA inverter/UPS backup power system with 4x 200Ah deep-cycle batteries for essential circuits during SENELEC outages</w:t>
            </w:r>
          </w:p>
        </w:tc>
        <w:tc>
          <w:tcPr/>
          <w:p>
            <w:pPr>
              <w:pStyle w:val="Compact"/>
              <w:jc w:val="left"/>
            </w:pPr>
            <w:r>
              <w:t xml:space="preserve">1 system</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Days 11–12</w:t>
            </w:r>
          </w:p>
        </w:tc>
      </w:tr>
      <w:tr>
        <w:tc>
          <w:tcPr/>
          <w:p>
            <w:pPr>
              <w:pStyle w:val="Compact"/>
              <w:jc w:val="left"/>
            </w:pPr>
            <w:r>
              <w:t xml:space="preserve">9</w:t>
            </w:r>
          </w:p>
        </w:tc>
        <w:tc>
          <w:tcPr/>
          <w:p>
            <w:pPr>
              <w:pStyle w:val="Compact"/>
              <w:jc w:val="left"/>
            </w:pPr>
            <w:r>
              <w:t xml:space="preserve">Final testing, commissioning, and submission of as-built electrical diagrams to the client and SENELEC inspection office in Dakar</w:t>
            </w:r>
          </w:p>
        </w:tc>
        <w:tc>
          <w:tcPr/>
          <w:p>
            <w:pPr>
              <w:pStyle w:val="Compact"/>
              <w:jc w:val="left"/>
            </w:pPr>
            <w:r>
              <w:t xml:space="preserve">1 lot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Day 12</w:t>
            </w:r>
          </w:p>
        </w:tc>
      </w:tr>
      <w:tr>
        <w:tc>
          <w:tcPr/>
          <w:p>
            <w:pPr>
              <w:pStyle w:val="Compact"/>
              <w:jc w:val="left"/>
            </w:pPr>
            <w:r>
              <w:t xml:space="preserve">10</w:t>
            </w:r>
          </w:p>
        </w:tc>
        <w:tc>
          <w:tcPr/>
          <w:p>
            <w:pPr>
              <w:pStyle w:val="Compact"/>
              <w:jc w:val="left"/>
            </w:pPr>
            <w:r>
              <w:t xml:space="preserve">Waste removal, site cleanup, and disposal of old electrical materials in accordance with Dakar municipal regulations</w:t>
            </w:r>
          </w:p>
        </w:tc>
        <w:tc>
          <w:tcPr/>
          <w:p>
            <w:pPr>
              <w:pStyle w:val="Compact"/>
              <w:jc w:val="left"/>
            </w:pPr>
            <w:r>
              <w:t xml:space="preserve">1 lot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Day 12</w:t>
            </w:r>
          </w:p>
        </w:tc>
      </w:tr>
      <w:tr>
        <w:tc>
          <w:tcPr>
            <w:gridSpan w:val="4"/>
          </w:tcPr>
          <w:p>
            <w:pPr>
              <w:pStyle w:val="Compact"/>
              <w:jc w:val="right"/>
            </w:pPr>
            <w:r>
              <w:t xml:space="preserve">Subtotal (XOF)</w:t>
            </w:r>
          </w:p>
        </w:tc>
        <w:tc>
          <w:tcPr/>
          <w:p>
            <w:pPr>
              <w:pStyle w:val="Compact"/>
              <w:jc w:val="left"/>
            </w:pPr>
            <w:r>
              <w:t xml:space="preserve">6,910,000</w:t>
            </w:r>
          </w:p>
        </w:tc>
        <w:tc>
          <w:tcPr/>
          <w:p>
            <w:pPr>
              <w:pStyle w:val="Compact"/>
            </w:pPr>
          </w:p>
        </w:tc>
      </w:tr>
      <w:tr>
        <w:tc>
          <w:tcPr>
            <w:gridSpan w:val="4"/>
          </w:tcPr>
          <w:p>
            <w:pPr>
              <w:pStyle w:val="Compact"/>
              <w:jc w:val="right"/>
            </w:pPr>
            <w:r>
              <w:t xml:space="preserve">VAT (TVA) — 18% (Senegal)</w:t>
            </w:r>
          </w:p>
        </w:tc>
        <w:tc>
          <w:tcPr/>
          <w:p>
            <w:pPr>
              <w:pStyle w:val="Compact"/>
              <w:jc w:val="left"/>
            </w:pPr>
            <w:r>
              <w:t xml:space="preserve">1,243,800</w:t>
            </w:r>
          </w:p>
        </w:tc>
        <w:tc>
          <w:tcPr/>
          <w:p>
            <w:pPr>
              <w:pStyle w:val="Compact"/>
            </w:pPr>
          </w:p>
        </w:tc>
      </w:tr>
      <w:tr>
        <w:tc>
          <w:tcPr>
            <w:gridSpan w:val="4"/>
          </w:tcPr>
          <w:p>
            <w:pPr>
              <w:pStyle w:val="Compact"/>
              <w:jc w:val="right"/>
            </w:pPr>
            <w:r>
              <w:t xml:space="preserve">TOTAL QUOTATION ESTIMATE (XOF)</w:t>
            </w:r>
          </w:p>
        </w:tc>
        <w:tc>
          <w:tcPr/>
          <w:p>
            <w:pPr>
              <w:pStyle w:val="Compact"/>
              <w:jc w:val="left"/>
            </w:pPr>
            <w:r>
              <w:t xml:space="preserve">8,153,800</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Electrician rates and material costs listed herein may be subject to revision due to market fluctuations in Senegal Dakar.</w:t>
      </w:r>
    </w:p>
    <w:p>
      <w:pPr>
        <w:numPr>
          <w:ilvl w:val="0"/>
          <w:numId w:val="1001"/>
        </w:numPr>
        <w:pStyle w:val="Compact"/>
      </w:pPr>
      <w:r>
        <w:t xml:space="preserve">Payment terms: 40% advance payment upon acceptance of this Quotation Estimate, 40% upon completion of cabling and panel installation (Day 9), and 20% upon final commissioning and handover (Day 12). All payments shall be made in West African CFA Francs (XOF) via bank transfer to SENELEC Électrique SARL, Bank of Africa (BOA), Dakar branch.</w:t>
      </w:r>
    </w:p>
    <w:p>
      <w:pPr>
        <w:numPr>
          <w:ilvl w:val="0"/>
          <w:numId w:val="1001"/>
        </w:numPr>
        <w:pStyle w:val="Compact"/>
      </w:pPr>
      <w:r>
        <w:t xml:space="preserve">The Electrician team shall work Monday through Saturday, 08:00 to 17:00, in accordance with standard working hours in Senegal Dakar. Any work required outside these hours or on public holidays shall be billed at 1.5x the standard rate.</w:t>
      </w:r>
    </w:p>
    <w:p>
      <w:pPr>
        <w:numPr>
          <w:ilvl w:val="0"/>
          <w:numId w:val="1001"/>
        </w:numPr>
        <w:pStyle w:val="Compact"/>
      </w:pPr>
      <w:r>
        <w:t xml:space="preserve">All materials specified in this Quotation Estimate shall be new, of certified quality, and sourced from approved suppliers in Dakar. The Electrician guarantees all workmanship for a period of twenty-four (24) months from the date of final acceptance.</w:t>
      </w:r>
    </w:p>
    <w:p>
      <w:pPr>
        <w:numPr>
          <w:ilvl w:val="0"/>
          <w:numId w:val="1001"/>
        </w:numPr>
        <w:pStyle w:val="Compact"/>
      </w:pPr>
      <w:r>
        <w:t xml:space="preserve">The client is responsible for obtaining any necessary permits from the Mairie de Dakar and SENELEC prior to the commencement of work. The Electrician shall provide all technical documentation required for such permits at no additional cost.</w:t>
      </w:r>
    </w:p>
    <w:p>
      <w:pPr>
        <w:numPr>
          <w:ilvl w:val="0"/>
          <w:numId w:val="1001"/>
        </w:numPr>
        <w:pStyle w:val="Compact"/>
      </w:pPr>
      <w:r>
        <w:t xml:space="preserve">Any additional work not included in this Quotation Estimate shall be subject to a separate written amendment signed by both parties before execution.</w:t>
      </w:r>
    </w:p>
    <w:p>
      <w:pPr>
        <w:numPr>
          <w:ilvl w:val="0"/>
          <w:numId w:val="1001"/>
        </w:numPr>
        <w:pStyle w:val="Compact"/>
      </w:pPr>
      <w:r>
        <w:t xml:space="preserve">This Quotation Estimate does not constitute a binding contract until formally accepted in writing by the client and countersigned by the authorized representative of SENELEC Électrique SARL.</w:t>
      </w:r>
    </w:p>
    <w:p>
      <w:pPr>
        <w:pStyle w:val="FirstParagraph"/>
      </w:pPr>
      <w:r>
        <w:t xml:space="preserve">Acceptance and Signatures</w:t>
      </w:r>
    </w:p>
    <w:p>
      <w:pPr>
        <w:pStyle w:val="BodyText"/>
      </w:pPr>
      <w:r>
        <w:t xml:space="preserve">By signing below, the client acknowledges receipt of this Quotation Estimate for Electrician services in Senegal Dakar and agrees to the terms and conditions outlined above. The Electrician firm confirms its commitment to deliver all specified work in accordance with the scope, timeline, and quality standards described herein.</w:t>
      </w:r>
    </w:p>
    <w:p>
      <w:pPr>
        <w:pStyle w:val="BodyText"/>
      </w:pPr>
      <w:r>
        <w:t xml:space="preserve">Client Signature &amp; Date</w:t>
      </w:r>
    </w:p>
    <w:p>
      <w:pPr>
        <w:pStyle w:val="BodyText"/>
      </w:pPr>
      <w:r>
        <w:t xml:space="preserve">M. Ibrahima Ndiaye</w:t>
      </w:r>
    </w:p>
    <w:p>
      <w:pPr>
        <w:pStyle w:val="BodyText"/>
      </w:pPr>
      <w:r>
        <w:t xml:space="preserve">Electrician / Authorized Representative</w:t>
      </w:r>
    </w:p>
    <w:p>
      <w:pPr>
        <w:pStyle w:val="BodyText"/>
      </w:pPr>
      <w:r>
        <w:t xml:space="preserve">Mr. Ousmane Fall</w:t>
      </w:r>
      <w:r>
        <w:br/>
      </w:r>
      <w:r>
        <w:t xml:space="preserve">SENELEC Électrique SARL</w:t>
      </w:r>
    </w:p>
    <w:p>
      <w:pPr>
        <w:pStyle w:val="BodyText"/>
      </w:pPr>
      <w:r>
        <w:t xml:space="preserve">SENELEC Électrique SARL — Professional Electrician Services in Senegal Dakar — Plateau, Dakar, Sénégal</w:t>
      </w:r>
    </w:p>
    <w:p>
      <w:pPr>
        <w:pStyle w:val="BodyText"/>
      </w:pPr>
      <w:r>
        <w:t xml:space="preserve">This Quotation Estimate document QE-SEN-DKR-2025-0472 is issued exclusively for the client named above. All prices are in XOF (Franc CFA). © 2025 SENELEC Électrique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Senegal Dakar</dc:title>
  <dc:creator/>
  <dc:language>en</dc:language>
  <cp:keywords/>
  <dcterms:created xsi:type="dcterms:W3CDTF">2026-10-10T01:55:25Z</dcterms:created>
  <dcterms:modified xsi:type="dcterms:W3CDTF">2026-10-10T01:55:25Z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