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Electrician Services — Sudan Khartoum</w:t>
      </w:r>
    </w:p>
    <w:p>
      <w:pPr>
        <w:pStyle w:val="BodyText"/>
      </w:pPr>
      <w:r>
        <w:t xml:space="preserve">Ref: QE-2025-KRT-0472 | Date: 15 June 2025 | Valid Until: 15 July 2025</w:t>
      </w:r>
    </w:p>
    <w:p>
      <w:pPr>
        <w:pStyle w:val="BodyText"/>
      </w:pPr>
      <w:r>
        <w:t xml:space="preserve">Sudan Khartoum — Licensed Electrician Services</w:t>
      </w:r>
    </w:p>
    <w:bookmarkEnd w:id="20"/>
    <w:bookmarkStart w:id="21" w:name="prepared-by-service-provider"/>
    <w:p>
      <w:pPr>
        <w:pStyle w:val="Heading3"/>
      </w:pPr>
      <w:r>
        <w:t xml:space="preserve">Prepared By (Service Provider)</w:t>
      </w:r>
    </w:p>
    <w:p>
      <w:pPr>
        <w:pStyle w:val="FirstParagraph"/>
      </w:pPr>
      <w:r>
        <w:rPr>
          <w:bCs/>
          <w:b/>
        </w:rPr>
        <w:t xml:space="preserve">Nile Delta Electrical Services Co.</w:t>
      </w:r>
    </w:p>
    <w:p>
      <w:pPr>
        <w:pStyle w:val="BodyText"/>
      </w:pPr>
      <w:r>
        <w:t xml:space="preserve">Address: 42 Al-Muraj, Omdurman, Khartoum, Sudan</w:t>
      </w:r>
    </w:p>
    <w:p>
      <w:pPr>
        <w:pStyle w:val="BodyText"/>
      </w:pPr>
      <w:r>
        <w:t xml:space="preserve">Phone: +249 183 456 789</w:t>
      </w:r>
    </w:p>
    <w:p>
      <w:pPr>
        <w:pStyle w:val="BodyText"/>
      </w:pPr>
      <w:r>
        <w:t xml:space="preserve">Email: info@niledelta-electrical.sd</w:t>
      </w:r>
    </w:p>
    <w:p>
      <w:pPr>
        <w:pStyle w:val="BodyText"/>
      </w:pPr>
      <w:r>
        <w:t xml:space="preserve">License No: SD-ELEC-2019-0341 (Sudan Ministry of Electricity &amp; Energy)</w:t>
      </w:r>
    </w:p>
    <w:bookmarkEnd w:id="21"/>
    <w:bookmarkStart w:id="22" w:name="prepared-for-client"/>
    <w:p>
      <w:pPr>
        <w:pStyle w:val="Heading3"/>
      </w:pPr>
      <w:r>
        <w:t xml:space="preserve">Prepared For (Client)</w:t>
      </w:r>
    </w:p>
    <w:p>
      <w:pPr>
        <w:pStyle w:val="FirstParagraph"/>
      </w:pPr>
      <w:r>
        <w:rPr>
          <w:bCs/>
          <w:b/>
        </w:rPr>
        <w:t xml:space="preserve">Al-Rashid Commercial Complex</w:t>
      </w:r>
    </w:p>
    <w:p>
      <w:pPr>
        <w:pStyle w:val="BodyText"/>
      </w:pPr>
      <w:r>
        <w:t xml:space="preserve">Address: 120 Al-Karama St., Khartoum North, Sudan</w:t>
      </w:r>
    </w:p>
    <w:p>
      <w:pPr>
        <w:pStyle w:val="BodyText"/>
      </w:pPr>
      <w:r>
        <w:t xml:space="preserve">Attn: Eng. Mahmoud El-Tayeb (Facilities Manager)</w:t>
      </w:r>
    </w:p>
    <w:p>
      <w:pPr>
        <w:pStyle w:val="BodyText"/>
      </w:pPr>
      <w:r>
        <w:t xml:space="preserve">Phone: +249 911 234 567</w:t>
      </w:r>
    </w:p>
    <w:p>
      <w:pPr>
        <w:pStyle w:val="BodyText"/>
      </w:pPr>
      <w:r>
        <w:t xml:space="preserve">Email: m.eltayeb@alrashidcomplex.sd</w:t>
      </w:r>
    </w:p>
    <w:bookmarkEnd w:id="22"/>
    <w:bookmarkStart w:id="23" w:name="X01f26f0ef50468da254831ed19f6e377cb20ea4"/>
    <w:p>
      <w:pPr>
        <w:pStyle w:val="Heading2"/>
      </w:pPr>
      <w:r>
        <w:t xml:space="preserve">1. Scope of Work — Electrician Services in Sudan Khartoum</w:t>
      </w:r>
    </w:p>
    <w:p>
      <w:pPr>
        <w:pStyle w:val="FirstParagraph"/>
      </w:pPr>
      <w:r>
        <w:t xml:space="preserve">This Quotation Estimate is issued by Nile Delta Electrical Services Co., a fully licensed and insured Electrician firm operating in Sudan Khartoum, to provide comprehensive electrical installation, inspection, and maintenance services for the Al-Rashid Commercial Complex. The scope of work encompasses all electrical systems within the three-story commercial building located in the Khartoum North district of Sudan Khartoum. Our Electrician team will perform a full diagnostic assessment, repair of faulty wiring, replacement of outdated electrical panels, installation of new lighting fixtures, and compliance verification in accordance with the Sudanese National Electrical Code (SNEC) and the regulations enforced by the Sudan Ministry of Electricity &amp; Energy for all operations conducted within Sudan Khartoum.</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Full electrical system diagnostic inspection and safety audit of all three floors (Electrician on-site assessment)</w:t>
            </w:r>
          </w:p>
        </w:tc>
        <w:tc>
          <w:tcPr/>
          <w:p>
            <w:pPr>
              <w:pStyle w:val="Compact"/>
              <w:jc w:val="left"/>
            </w:pPr>
            <w:r>
              <w:t xml:space="preserve">Job</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main distribution board (MDB) and sub-distribution boards with new IEC-compliant panels</w:t>
            </w:r>
          </w:p>
        </w:tc>
        <w:tc>
          <w:tcPr/>
          <w:p>
            <w:pPr>
              <w:pStyle w:val="Compact"/>
              <w:jc w:val="left"/>
            </w:pPr>
            <w:r>
              <w:t xml:space="preserve">Unit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Replacement of damaged and aged wiring (copper cable 2.5mm &amp; 4mm) throughout the complex</w:t>
            </w:r>
          </w:p>
        </w:tc>
        <w:tc>
          <w:tcPr/>
          <w:p>
            <w:pPr>
              <w:pStyle w:val="Compact"/>
              <w:jc w:val="left"/>
            </w:pPr>
            <w:r>
              <w:t xml:space="preserve">Roll (100m)</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Installation of new LED commercial lighting fixtures (ceiling-mounted, 40W equivalent)</w:t>
            </w:r>
          </w:p>
        </w:tc>
        <w:tc>
          <w:tcPr/>
          <w:p>
            <w:pPr>
              <w:pStyle w:val="Compact"/>
              <w:jc w:val="left"/>
            </w:pPr>
            <w:r>
              <w:t xml:space="preserve">Unit</w:t>
            </w:r>
          </w:p>
        </w:tc>
        <w:tc>
          <w:tcPr/>
          <w:p>
            <w:pPr>
              <w:pStyle w:val="Compact"/>
              <w:jc w:val="left"/>
            </w:pPr>
            <w:r>
              <w:t xml:space="preserve">85</w:t>
            </w:r>
          </w:p>
        </w:tc>
        <w:tc>
          <w:tcPr/>
          <w:p>
            <w:pPr>
              <w:pStyle w:val="Compact"/>
              <w:jc w:val="left"/>
            </w:pPr>
            <w:r>
              <w:t xml:space="preserve">6,500</w:t>
            </w:r>
          </w:p>
        </w:tc>
        <w:tc>
          <w:tcPr/>
          <w:p>
            <w:pPr>
              <w:pStyle w:val="Compact"/>
              <w:jc w:val="left"/>
            </w:pPr>
            <w:r>
              <w:t xml:space="preserve">552,500</w:t>
            </w:r>
          </w:p>
        </w:tc>
      </w:tr>
      <w:tr>
        <w:tc>
          <w:tcPr/>
          <w:p>
            <w:pPr>
              <w:pStyle w:val="Compact"/>
              <w:jc w:val="left"/>
            </w:pPr>
            <w:r>
              <w:t xml:space="preserve">5</w:t>
            </w:r>
          </w:p>
        </w:tc>
        <w:tc>
          <w:tcPr/>
          <w:p>
            <w:pPr>
              <w:pStyle w:val="Compact"/>
              <w:jc w:val="left"/>
            </w:pPr>
            <w:r>
              <w:t xml:space="preserve">Installation of emergency lighting and exit signage systems (compliance with Sudan Khartoum fire safety regulations)</w:t>
            </w:r>
          </w:p>
        </w:tc>
        <w:tc>
          <w:tcPr/>
          <w:p>
            <w:pPr>
              <w:pStyle w:val="Compact"/>
              <w:jc w:val="left"/>
            </w:pPr>
            <w:r>
              <w:t xml:space="preserve">Set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Installation of surge protection devices (SPD) and earthing/grounding system upgrade</w:t>
            </w:r>
          </w:p>
        </w:tc>
        <w:tc>
          <w:tcPr/>
          <w:p>
            <w:pPr>
              <w:pStyle w:val="Compact"/>
              <w:jc w:val="left"/>
            </w:pPr>
            <w:r>
              <w:t xml:space="preserve">Job</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Installation of 6 new 3-phase power outlets and dedicated circuits for HVAC and elevator systems</w:t>
            </w:r>
          </w:p>
        </w:tc>
        <w:tc>
          <w:tcPr/>
          <w:p>
            <w:pPr>
              <w:pStyle w:val="Compact"/>
              <w:jc w:val="left"/>
            </w:pPr>
            <w:r>
              <w:t xml:space="preserve">Point</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8</w:t>
            </w:r>
          </w:p>
        </w:tc>
        <w:tc>
          <w:tcPr/>
          <w:p>
            <w:pPr>
              <w:pStyle w:val="Compact"/>
              <w:jc w:val="left"/>
            </w:pPr>
            <w:r>
              <w:t xml:space="preserve">Electrical load balancing, phase correction, and final commissioning by certified Electrician</w:t>
            </w:r>
          </w:p>
        </w:tc>
        <w:tc>
          <w:tcPr/>
          <w:p>
            <w:pPr>
              <w:pStyle w:val="Compact"/>
              <w:jc w:val="left"/>
            </w:pPr>
            <w:r>
              <w:t xml:space="preserve">Job</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Provision of as-built electrical drawings, test reports, and compliance certificate for Sudan Khartoum municipal authority</w:t>
            </w:r>
          </w:p>
        </w:tc>
        <w:tc>
          <w:tcPr/>
          <w:p>
            <w:pPr>
              <w:pStyle w:val="Compact"/>
              <w:jc w:val="left"/>
            </w:pPr>
            <w:r>
              <w:t xml:space="preserve">Set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gridSpan w:val="5"/>
          </w:tcPr>
          <w:p>
            <w:pPr>
              <w:pStyle w:val="Compact"/>
              <w:jc w:val="right"/>
            </w:pPr>
            <w:r>
              <w:t xml:space="preserve">Subtotal (SDG)</w:t>
            </w:r>
          </w:p>
        </w:tc>
        <w:tc>
          <w:tcPr/>
          <w:p>
            <w:pPr>
              <w:pStyle w:val="Compact"/>
              <w:jc w:val="left"/>
            </w:pPr>
            <w:r>
              <w:t xml:space="preserve">1,933,500</w:t>
            </w:r>
          </w:p>
        </w:tc>
      </w:tr>
      <w:tr>
        <w:tc>
          <w:tcPr>
            <w:gridSpan w:val="5"/>
          </w:tcPr>
          <w:p>
            <w:pPr>
              <w:pStyle w:val="Compact"/>
              <w:jc w:val="right"/>
            </w:pPr>
            <w:r>
              <w:t xml:space="preserve">VAT (10% — Sudan Standard Rate)</w:t>
            </w:r>
          </w:p>
        </w:tc>
        <w:tc>
          <w:tcPr/>
          <w:p>
            <w:pPr>
              <w:pStyle w:val="Compact"/>
              <w:jc w:val="left"/>
            </w:pPr>
            <w:r>
              <w:t xml:space="preserve">193,350</w:t>
            </w:r>
          </w:p>
        </w:tc>
      </w:tr>
      <w:tr>
        <w:tc>
          <w:tcPr>
            <w:gridSpan w:val="5"/>
          </w:tcPr>
          <w:p>
            <w:pPr>
              <w:pStyle w:val="Compact"/>
              <w:jc w:val="right"/>
            </w:pPr>
            <w:r>
              <w:rPr>
                <w:bCs/>
                <w:b/>
              </w:rPr>
              <w:t xml:space="preserve">GRAND TOTAL (SDG)</w:t>
            </w:r>
          </w:p>
        </w:tc>
        <w:tc>
          <w:tcPr/>
          <w:p>
            <w:pPr>
              <w:pStyle w:val="Compact"/>
              <w:jc w:val="left"/>
            </w:pPr>
            <w:r>
              <w:rPr>
                <w:bCs/>
                <w:b/>
              </w:rPr>
              <w:t xml:space="preserve">2,126,850</w:t>
            </w:r>
          </w:p>
        </w:tc>
      </w:tr>
    </w:tbl>
    <w:bookmarkEnd w:id="24"/>
    <w:bookmarkStart w:id="25" w:name="Xa49a8456b96d24d679ec0fb6f0adf77225d2f71"/>
    <w:p>
      <w:pPr>
        <w:pStyle w:val="Heading2"/>
      </w:pPr>
      <w:r>
        <w:t xml:space="preserve">3. Project Timeline — Electrician Work Schedule in Sudan Khartoum</w:t>
      </w:r>
    </w:p>
    <w:p>
      <w:pPr>
        <w:pStyle w:val="FirstParagraph"/>
      </w:pPr>
      <w:r>
        <w:t xml:space="preserve">The Electrician team from Nile Delta Electrical Services Co. estimates a total project duration of</w:t>
      </w:r>
      <w:r>
        <w:t xml:space="preserve"> </w:t>
      </w:r>
      <w:r>
        <w:rPr>
          <w:bCs/>
          <w:b/>
        </w:rPr>
        <w:t xml:space="preserve">18 working days</w:t>
      </w:r>
      <w:r>
        <w:t xml:space="preserve"> </w:t>
      </w:r>
      <w:r>
        <w:t xml:space="preserve">from the date of contract signing. Work will be conducted Monday through Saturday, 08:00 to 17:00, in accordance with standard working hours in Sudan Khartoum. The schedule is broken down as follows: Days 1–3 for diagnostic inspection and material procurement; Days 4–10 for wiring replacement, panel installation, and fixture mounting; Days 11–15 for emergency lighting, grounding, and dedicated circuit installation; Days 16–18 for load balancing, final testing, commissioning, and handover documentation. All Electrician personnel will be on-site in Sudan Khartoum and will coordinate daily with the client's facilities management team.</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Prices are quoted in Sudanese Pounds (SDG) and are subject to revision upon expiry due to material cost fluctuations in the Sudan Khartoum market.</w:t>
      </w:r>
    </w:p>
    <w:p>
      <w:pPr>
        <w:numPr>
          <w:ilvl w:val="0"/>
          <w:numId w:val="1001"/>
        </w:numPr>
        <w:pStyle w:val="Compact"/>
      </w:pPr>
      <w:r>
        <w:rPr>
          <w:bCs/>
          <w:b/>
        </w:rPr>
        <w:t xml:space="preserve">Payment Terms:</w:t>
      </w:r>
      <w:r>
        <w:t xml:space="preserve"> </w:t>
      </w:r>
      <w:r>
        <w:t xml:space="preserve">40% advance payment upon contract signing; 40% upon completion of major installation works (Day 10); 20% upon final commissioning and handover. All payments to be made via bank transfer to Nile Delta Electrical Services Co., Bank of Khartoum, Sudan.</w:t>
      </w:r>
    </w:p>
    <w:p>
      <w:pPr>
        <w:numPr>
          <w:ilvl w:val="0"/>
          <w:numId w:val="1001"/>
        </w:numPr>
        <w:pStyle w:val="Compact"/>
      </w:pPr>
      <w:r>
        <w:rPr>
          <w:bCs/>
          <w:b/>
        </w:rPr>
        <w:t xml:space="preserve">Warranty:</w:t>
      </w:r>
      <w:r>
        <w:t xml:space="preserve"> </w:t>
      </w:r>
      <w:r>
        <w:t xml:space="preserve">The Electrician services and all installed materials carry a 24-month warranty from the date of final commissioning. Any defects arising from workmanship or material failure within this period shall be rectified at no additional cost by our Electrician team in Sudan Khartoum.</w:t>
      </w:r>
    </w:p>
    <w:p>
      <w:pPr>
        <w:numPr>
          <w:ilvl w:val="0"/>
          <w:numId w:val="1001"/>
        </w:numPr>
        <w:pStyle w:val="Compact"/>
      </w:pPr>
      <w:r>
        <w:rPr>
          <w:bCs/>
          <w:b/>
        </w:rPr>
        <w:t xml:space="preserve">Compliance:</w:t>
      </w:r>
      <w:r>
        <w:t xml:space="preserve"> </w:t>
      </w:r>
      <w:r>
        <w:t xml:space="preserve">All work shall comply with the Sudanese National Electrical Code (SNEC), IEC standards, and the specific regulations of the Khartoum State Ministry of Electricity. The Electrician contractor shall obtain all necessary permits from the Sudan Khartoum municipal authority prior to commencing work.</w:t>
      </w:r>
    </w:p>
    <w:p>
      <w:pPr>
        <w:numPr>
          <w:ilvl w:val="0"/>
          <w:numId w:val="1001"/>
        </w:numPr>
        <w:pStyle w:val="Compact"/>
      </w:pPr>
      <w:r>
        <w:rPr>
          <w:bCs/>
          <w:b/>
        </w:rPr>
        <w:t xml:space="preserve">Insurance:</w:t>
      </w:r>
      <w:r>
        <w:t xml:space="preserve"> </w:t>
      </w:r>
      <w:r>
        <w:t xml:space="preserve">Nile Delta Electrical Services Co. maintains full public liability insurance and workers' compensation coverage for all Electrician personnel operating in Sudan Khartoum. Certificates of insurance are available upon request.</w:t>
      </w:r>
    </w:p>
    <w:p>
      <w:pPr>
        <w:numPr>
          <w:ilvl w:val="0"/>
          <w:numId w:val="1001"/>
        </w:numPr>
        <w:pStyle w:val="Compact"/>
      </w:pPr>
      <w:r>
        <w:rPr>
          <w:bCs/>
          <w:b/>
        </w:rPr>
        <w:t xml:space="preserve">Change Orders:</w:t>
      </w:r>
      <w:r>
        <w:t xml:space="preserve"> </w:t>
      </w:r>
      <w:r>
        <w:t xml:space="preserve">Any modifications to the scope of work beyond what is stated in this Quotation Estimate shall be subject to a written change order signed by both parties, with a revised Quotation Estimate issued accordingly.</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amicable negotiation. In the event of failure to resolve, disputes shall be referred to the competent courts in Khartoum, Sudan.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power outages affecting the Sudan Khartoum grid, supply chain disruptions, or government-mandated work stoppages.</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accept the terms, conditions, and pricing outlined in this Quotation Estimate for Electrician services to be performed in Sudan Khartoum. This document, once signed, constitutes a binding agreement between the parties for the scope of work described herein.</w:t>
      </w:r>
    </w:p>
    <w:p>
      <w:pPr>
        <w:pStyle w:val="BodyText"/>
      </w:pPr>
      <w:r>
        <w:rPr>
          <w:bCs/>
          <w:b/>
        </w:rPr>
        <w:t xml:space="preserve">For Nile Delta Electrical Services Co.</w:t>
      </w:r>
      <w:r>
        <w:br/>
      </w:r>
      <w:r>
        <w:t xml:space="preserve">(Service Provider / Electrician Contractor)</w:t>
      </w:r>
      <w:r>
        <w:br/>
      </w:r>
      <w:r>
        <w:t xml:space="preserve">Name: Eng. Khalid Osman</w:t>
      </w:r>
      <w:r>
        <w:br/>
      </w:r>
      <w:r>
        <w:t xml:space="preserve">Title: Chief Electrician &amp; Project Director</w:t>
      </w:r>
      <w:r>
        <w:br/>
      </w:r>
      <w:r>
        <w:t xml:space="preserve">Date: _______________</w:t>
      </w:r>
    </w:p>
    <w:p>
      <w:pPr>
        <w:pStyle w:val="BodyText"/>
      </w:pPr>
      <w:r>
        <w:rPr>
          <w:bCs/>
          <w:b/>
        </w:rPr>
        <w:t xml:space="preserve">For Al-Rashid Commercial Complex</w:t>
      </w:r>
      <w:r>
        <w:br/>
      </w:r>
      <w:r>
        <w:t xml:space="preserve">(Client)</w:t>
      </w:r>
      <w:r>
        <w:br/>
      </w:r>
      <w:r>
        <w:t xml:space="preserve">Name: Eng. Mahmoud El-Tayeb</w:t>
      </w:r>
      <w:r>
        <w:br/>
      </w:r>
      <w:r>
        <w:t xml:space="preserve">Title: Facilities Manager</w:t>
      </w:r>
      <w:r>
        <w:br/>
      </w:r>
      <w:r>
        <w:t xml:space="preserve">Date: _______________</w:t>
      </w:r>
    </w:p>
    <w:p>
      <w:pPr>
        <w:pStyle w:val="BodyText"/>
      </w:pPr>
      <w:r>
        <w:t xml:space="preserve">Nile Delta Electrical Services Co. | 42 Al-Muraj, Omdurman, Khartoum, Sudan | +249 183 456 789 | info@niledelta-electrical.sd</w:t>
      </w:r>
    </w:p>
    <w:p>
      <w:pPr>
        <w:pStyle w:val="BodyText"/>
      </w:pPr>
      <w:r>
        <w:t xml:space="preserve">Quotation Estimate Ref: QE-2025-KRT-0472 | This document is generated for Electrician services in Sudan Khartoum and is valid for 30 days from issue date.</w:t>
      </w:r>
    </w:p>
    <w:p>
      <w:pPr>
        <w:pStyle w:val="BodyText"/>
      </w:pPr>
      <w:r>
        <w:t xml:space="preserve">© 2025 Nile Delta Electrical Services Co. All rights reserved. Licensed Electrician Contractor — Sudan Khartoum.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Sudan Khartoum</dc:title>
  <dc:creator/>
  <dc:language>en</dc:language>
  <cp:keywords/>
  <dcterms:created xsi:type="dcterms:W3CDTF">2026-10-10T05:11:57Z</dcterms:created>
  <dcterms:modified xsi:type="dcterms:W3CDTF">2026-10-10T05:11:57Z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