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Electrician Services — Uganda Kampala</w:t>
      </w:r>
    </w:p>
    <w:p>
      <w:pPr>
        <w:pStyle w:val="BodyText"/>
      </w:pPr>
      <w:r>
        <w:t xml:space="preserve">REF: QE-UG-KLA-2025-0472</w:t>
      </w:r>
    </w:p>
    <w:bookmarkEnd w:id="20"/>
    <w:p>
      <w:pPr>
        <w:pStyle w:val="BodyText"/>
      </w:pPr>
      <w:r>
        <w:rPr>
          <w:bCs/>
          <w:b/>
        </w:rPr>
        <w:t xml:space="preserve">Prepared By:</w:t>
      </w:r>
      <w:r>
        <w:br/>
      </w:r>
      <w:r>
        <w:t xml:space="preserve">Kampala Power Solutions Ltd.</w:t>
      </w:r>
      <w:r>
        <w:br/>
      </w:r>
      <w:r>
        <w:t xml:space="preserve">Plot 14, Kampala Road, Kampala, Uganda</w:t>
      </w:r>
      <w:r>
        <w:br/>
      </w:r>
      <w:r>
        <w:t xml:space="preserve">Tel: +256 772 345 678</w:t>
      </w:r>
      <w:r>
        <w:br/>
      </w:r>
      <w:r>
        <w:t xml:space="preserve">Email: quotes@kampalapowersolutions.co.ug</w:t>
      </w:r>
      <w:r>
        <w:br/>
      </w:r>
      <w:r>
        <w:t xml:space="preserve">URA TIN: 100234567-000034</w:t>
      </w:r>
    </w:p>
    <w:p>
      <w:pPr>
        <w:pStyle w:val="BodyText"/>
      </w:pPr>
      <w:r>
        <w:rPr>
          <w:bCs/>
          <w:b/>
        </w:rPr>
        <w:t xml:space="preserve">Prepared For:</w:t>
      </w:r>
      <w:r>
        <w:br/>
      </w:r>
      <w:r>
        <w:t xml:space="preserve">Mr. James Okello</w:t>
      </w:r>
      <w:r>
        <w:br/>
      </w:r>
      <w:r>
        <w:t xml:space="preserve">23B, Ntinda Avenue, Kampala, Uganda</w:t>
      </w:r>
      <w:r>
        <w:br/>
      </w:r>
      <w:r>
        <w:t xml:space="preserve">Tel: +256 701 987 654</w:t>
      </w:r>
      <w:r>
        <w:br/>
      </w:r>
      <w:r>
        <w:t xml:space="preserve">Email: j.okello@email.com</w:t>
      </w:r>
    </w:p>
    <w:p>
      <w:pPr>
        <w:pStyle w:val="BodyText"/>
      </w:pPr>
      <w:r>
        <w:t xml:space="preserve">1. Quotation Estimate Summary</w:t>
      </w:r>
    </w:p>
    <w:p>
      <w:pPr>
        <w:pStyle w:val="BodyText"/>
      </w:pPr>
      <w:r>
        <w:t xml:space="preserve">This</w:t>
      </w:r>
      <w:r>
        <w:t xml:space="preserve"> </w:t>
      </w:r>
      <w:r>
        <w:rPr>
          <w:bCs/>
          <w:b/>
        </w:rPr>
        <w:t xml:space="preserve">Quotation Estimate</w:t>
      </w:r>
      <w:r>
        <w:t xml:space="preserve"> </w:t>
      </w:r>
      <w:r>
        <w:t xml:space="preserve">is issued by Kampala Power Solutions Ltd., a licensed and certified</w:t>
      </w:r>
      <w:r>
        <w:t xml:space="preserve"> </w:t>
      </w:r>
      <w:r>
        <w:rPr>
          <w:bCs/>
          <w:b/>
        </w:rPr>
        <w:t xml:space="preserve">Electrician</w:t>
      </w:r>
      <w:r>
        <w:t xml:space="preserve"> </w:t>
      </w:r>
      <w:r>
        <w:t xml:space="preserve">service provider operating in</w:t>
      </w:r>
      <w:r>
        <w:t xml:space="preserve"> </w:t>
      </w:r>
      <w:r>
        <w:rPr>
          <w:bCs/>
          <w:b/>
        </w:rPr>
        <w:t xml:space="preserve">Uganda Kampala</w:t>
      </w:r>
      <w:r>
        <w:t xml:space="preserve"> </w:t>
      </w:r>
      <w:r>
        <w:t xml:space="preserve">and its surrounding districts. This document outlines the full scope of electrical works, associated materials, labour charges, and applicable taxes for the residential electrical installation and renovation project at the client's premises in Ntinda, Kampala. This</w:t>
      </w:r>
      <w:r>
        <w:t xml:space="preserve"> </w:t>
      </w:r>
      <w:r>
        <w:rPr>
          <w:bCs/>
          <w:b/>
        </w:rPr>
        <w:t xml:space="preserve">Quotation Estimate</w:t>
      </w:r>
      <w:r>
        <w:t xml:space="preserve"> </w:t>
      </w:r>
      <w:r>
        <w:t xml:space="preserve">is valid for a period of thirty (30) calendar days from the date of issue, after which prices may be subject to revision due to fluctuations in material costs within the</w:t>
      </w:r>
      <w:r>
        <w:t xml:space="preserve"> </w:t>
      </w:r>
      <w:r>
        <w:rPr>
          <w:bCs/>
          <w:b/>
        </w:rPr>
        <w:t xml:space="preserve">Uganda Kampala</w:t>
      </w:r>
      <w:r>
        <w:t xml:space="preserve"> </w:t>
      </w:r>
      <w:r>
        <w:t xml:space="preserve">market.</w:t>
      </w:r>
    </w:p>
    <w:p>
      <w:pPr>
        <w:pStyle w:val="BodyText"/>
      </w:pPr>
      <w:r>
        <w:t xml:space="preserve">2. Scope of Work — Electrician Services</w:t>
      </w:r>
    </w:p>
    <w:p>
      <w:pPr>
        <w:pStyle w:val="BodyText"/>
      </w:pPr>
      <w:r>
        <w:t xml:space="preserve">The following</w:t>
      </w:r>
      <w:r>
        <w:t xml:space="preserve"> </w:t>
      </w:r>
      <w:r>
        <w:rPr>
          <w:bCs/>
          <w:b/>
        </w:rPr>
        <w:t xml:space="preserve">Electrician</w:t>
      </w:r>
      <w:r>
        <w:t xml:space="preserve"> </w:t>
      </w:r>
      <w:r>
        <w:t xml:space="preserve">services have been assessed and are included in this</w:t>
      </w:r>
      <w:r>
        <w:t xml:space="preserve"> </w:t>
      </w:r>
      <w:r>
        <w:rPr>
          <w:bCs/>
          <w:b/>
        </w:rPr>
        <w:t xml:space="preserve">Quotation Estimate</w:t>
      </w:r>
      <w:r>
        <w:t xml:space="preserve"> </w:t>
      </w:r>
      <w:r>
        <w:t xml:space="preserve">for the residential property in</w:t>
      </w:r>
      <w:r>
        <w:t xml:space="preserve"> </w:t>
      </w:r>
      <w:r>
        <w:rPr>
          <w:bCs/>
          <w:b/>
        </w:rPr>
        <w:t xml:space="preserve">Uganda Kampala</w:t>
      </w:r>
      <w:r>
        <w:t xml:space="preserve">:</w:t>
      </w:r>
    </w:p>
    <w:p>
      <w:pPr>
        <w:numPr>
          <w:ilvl w:val="0"/>
          <w:numId w:val="1001"/>
        </w:numPr>
        <w:pStyle w:val="Compact"/>
      </w:pPr>
      <w:r>
        <w:t xml:space="preserve">Complete rewiring of a three-bedroom residential house (approximately 180 square metres) in compliance with the Uganda National Electrical Code (UNEC) and the standards set by the Energy Regulation Authority (ERA) of Uganda.</w:t>
      </w:r>
    </w:p>
    <w:p>
      <w:pPr>
        <w:numPr>
          <w:ilvl w:val="0"/>
          <w:numId w:val="1001"/>
        </w:numPr>
        <w:pStyle w:val="Compact"/>
      </w:pPr>
      <w:r>
        <w:t xml:space="preserve">Installation of a new 200-ampere main distribution board with 16 double-pole circuit breakers, residual current devices (RCDs), and surge protection devices.</w:t>
      </w:r>
    </w:p>
    <w:p>
      <w:pPr>
        <w:numPr>
          <w:ilvl w:val="0"/>
          <w:numId w:val="1001"/>
        </w:numPr>
        <w:pStyle w:val="Compact"/>
      </w:pPr>
      <w:r>
        <w:t xml:space="preserve">Supply and installation of 120 ceiling light fixtures, 48 wall-mounted switches, and 60 double-socket outlets throughout the property.</w:t>
      </w:r>
    </w:p>
    <w:p>
      <w:pPr>
        <w:numPr>
          <w:ilvl w:val="0"/>
          <w:numId w:val="1001"/>
        </w:numPr>
        <w:pStyle w:val="Compact"/>
      </w:pPr>
      <w:r>
        <w:t xml:space="preserve">Installation of a dedicated 3-phase power supply for the kitchen area, including a 40-ampere sub-distribution board.</w:t>
      </w:r>
    </w:p>
    <w:p>
      <w:pPr>
        <w:numPr>
          <w:ilvl w:val="0"/>
          <w:numId w:val="1001"/>
        </w:numPr>
        <w:pStyle w:val="Compact"/>
      </w:pPr>
      <w:r>
        <w:t xml:space="preserve">Earthing and bonding system installation to meet the 5-ohm maximum resistance requirement as stipulated by the</w:t>
      </w:r>
      <w:r>
        <w:t xml:space="preserve"> </w:t>
      </w:r>
      <w:r>
        <w:rPr>
          <w:bCs/>
          <w:b/>
        </w:rPr>
        <w:t xml:space="preserve">Uganda Kampala</w:t>
      </w:r>
      <w:r>
        <w:t xml:space="preserve"> </w:t>
      </w:r>
      <w:r>
        <w:t xml:space="preserve">utility provider (Umeme).</w:t>
      </w:r>
    </w:p>
    <w:p>
      <w:pPr>
        <w:numPr>
          <w:ilvl w:val="0"/>
          <w:numId w:val="1001"/>
        </w:numPr>
        <w:pStyle w:val="Compact"/>
      </w:pPr>
      <w:r>
        <w:t xml:space="preserve">Installation of an inverter and battery backup system (5 kVA) for essential circuits to ensure continuity of power during outages common in</w:t>
      </w:r>
      <w:r>
        <w:t xml:space="preserve"> </w:t>
      </w:r>
      <w:r>
        <w:rPr>
          <w:bCs/>
          <w:b/>
        </w:rPr>
        <w:t xml:space="preserve">Uganda Kampala</w:t>
      </w:r>
      <w:r>
        <w:t xml:space="preserve">.</w:t>
      </w:r>
    </w:p>
    <w:p>
      <w:pPr>
        <w:numPr>
          <w:ilvl w:val="0"/>
          <w:numId w:val="1001"/>
        </w:numPr>
        <w:pStyle w:val="Compact"/>
      </w:pPr>
      <w:r>
        <w:t xml:space="preserve">External lighting installation including 6 floodlights for the compound perimeter and 4 garden path lights.</w:t>
      </w:r>
    </w:p>
    <w:p>
      <w:pPr>
        <w:numPr>
          <w:ilvl w:val="0"/>
          <w:numId w:val="1001"/>
        </w:numPr>
        <w:pStyle w:val="Compact"/>
      </w:pPr>
      <w:r>
        <w:t xml:space="preserve">Provision of a certified electrical compliance certificate upon completion, as required by local building authorities in Kampala.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Complete house rewiring (cables, conduits, labour)</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Main distribution board (200A, 16-way) with breakers &amp; RCDs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Ceiling light fixtures (LED, 12W) — supply &amp; install</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Wall-mounted switches (16A) — supply &amp; install</w:t>
            </w:r>
          </w:p>
        </w:tc>
        <w:tc>
          <w:tcPr/>
          <w:p>
            <w:pPr>
              <w:pStyle w:val="Compact"/>
              <w:jc w:val="left"/>
            </w:pPr>
            <w:r>
              <w:t xml:space="preserve">Unit</w:t>
            </w:r>
          </w:p>
        </w:tc>
        <w:tc>
          <w:tcPr/>
          <w:p>
            <w:pPr>
              <w:pStyle w:val="Compact"/>
              <w:jc w:val="left"/>
            </w:pPr>
            <w:r>
              <w:t xml:space="preserve">48</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Double-socket outlets (16A) — supply &amp; install</w:t>
            </w:r>
          </w:p>
        </w:tc>
        <w:tc>
          <w:tcPr/>
          <w:p>
            <w:pPr>
              <w:pStyle w:val="Compact"/>
              <w:jc w:val="left"/>
            </w:pPr>
            <w:r>
              <w:t xml:space="preserve">Unit</w:t>
            </w:r>
          </w:p>
        </w:tc>
        <w:tc>
          <w:tcPr/>
          <w:p>
            <w:pPr>
              <w:pStyle w:val="Compact"/>
              <w:jc w:val="left"/>
            </w:pPr>
            <w:r>
              <w:t xml:space="preserve">60</w:t>
            </w:r>
          </w:p>
        </w:tc>
        <w:tc>
          <w:tcPr/>
          <w:p>
            <w:pPr>
              <w:pStyle w:val="Compact"/>
              <w:jc w:val="left"/>
            </w:pPr>
            <w:r>
              <w:t xml:space="preserve">55,000</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Kitchen 3-phase sub-board (40A) &amp; dedicated wiring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Earthing &amp; bonding system (copper rod, cables, clamps)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Inverter &amp; battery backup system (5 kVA, 48V)</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9</w:t>
            </w:r>
          </w:p>
        </w:tc>
        <w:tc>
          <w:tcPr/>
          <w:p>
            <w:pPr>
              <w:pStyle w:val="Compact"/>
              <w:jc w:val="left"/>
            </w:pPr>
            <w:r>
              <w:t xml:space="preserve">External floodlights (50W LED) — supply &amp; install</w:t>
            </w:r>
          </w:p>
        </w:tc>
        <w:tc>
          <w:tcPr/>
          <w:p>
            <w:pPr>
              <w:pStyle w:val="Compact"/>
              <w:jc w:val="left"/>
            </w:pPr>
            <w:r>
              <w:t xml:space="preserve">Unit</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10</w:t>
            </w:r>
          </w:p>
        </w:tc>
        <w:tc>
          <w:tcPr/>
          <w:p>
            <w:pPr>
              <w:pStyle w:val="Compact"/>
              <w:jc w:val="left"/>
            </w:pPr>
            <w:r>
              <w:t xml:space="preserve">Garden path lights (solar, 10W) — supply &amp; install</w:t>
            </w:r>
          </w:p>
        </w:tc>
        <w:tc>
          <w:tcPr/>
          <w:p>
            <w:pPr>
              <w:pStyle w:val="Compact"/>
              <w:jc w:val="left"/>
            </w:pPr>
            <w:r>
              <w:t xml:space="preserve">Unit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11</w:t>
            </w:r>
          </w:p>
        </w:tc>
        <w:tc>
          <w:tcPr/>
          <w:p>
            <w:pPr>
              <w:pStyle w:val="Compact"/>
              <w:jc w:val="left"/>
            </w:pPr>
            <w:r>
              <w:t xml:space="preserve">Electrical compliance certification &amp; Umeme inspection fee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12</w:t>
            </w:r>
          </w:p>
        </w:tc>
        <w:tc>
          <w:tcPr/>
          <w:p>
            <w:pPr>
              <w:pStyle w:val="Compact"/>
              <w:jc w:val="left"/>
            </w:pPr>
            <w:r>
              <w:t xml:space="preserve">Project supervision &amp; site management (Electrician team lead)</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(UGX)</w:t>
            </w:r>
          </w:p>
        </w:tc>
        <w:tc>
          <w:tcPr/>
          <w:p>
            <w:pPr>
              <w:pStyle w:val="Compact"/>
              <w:jc w:val="left"/>
            </w:pPr>
            <w:r>
              <w:t xml:space="preserve">35,370,000</w:t>
            </w:r>
          </w:p>
        </w:tc>
      </w:tr>
      <w:tr>
        <w:tc>
          <w:tcPr>
            <w:gridSpan w:val="5"/>
          </w:tcPr>
          <w:p>
            <w:pPr>
              <w:pStyle w:val="Compact"/>
              <w:jc w:val="left"/>
            </w:pPr>
            <w:r>
              <w:t xml:space="preserve">VAT @ 18% (Uganda Revenue Authority)</w:t>
            </w:r>
          </w:p>
        </w:tc>
        <w:tc>
          <w:tcPr/>
          <w:p>
            <w:pPr>
              <w:pStyle w:val="Compact"/>
              <w:jc w:val="left"/>
            </w:pPr>
            <w:r>
              <w:t xml:space="preserve">6,366,600</w:t>
            </w:r>
          </w:p>
        </w:tc>
      </w:tr>
      <w:tr>
        <w:tc>
          <w:tcPr>
            <w:gridSpan w:val="5"/>
          </w:tcPr>
          <w:p>
            <w:pPr>
              <w:pStyle w:val="Compact"/>
              <w:jc w:val="left"/>
            </w:pPr>
            <w:r>
              <w:rPr>
                <w:bCs/>
                <w:b/>
              </w:rPr>
              <w:t xml:space="preserve">GRAND TOTAL (UGX)</w:t>
            </w:r>
          </w:p>
        </w:tc>
        <w:tc>
          <w:tcPr/>
          <w:p>
            <w:pPr>
              <w:pStyle w:val="Compact"/>
              <w:jc w:val="left"/>
            </w:pPr>
            <w:r>
              <w:rPr>
                <w:bCs/>
                <w:b/>
              </w:rPr>
              <w:t xml:space="preserve">41,736,600</w:t>
            </w:r>
          </w:p>
        </w:tc>
      </w:tr>
    </w:tbl>
    <w:p>
      <w:pPr>
        <w:pStyle w:val="BodyText"/>
      </w:pPr>
      <w:r>
        <w:rPr>
          <w:bCs/>
          <w:b/>
        </w:rPr>
        <w:t xml:space="preserve">Note:</w:t>
      </w:r>
      <w:r>
        <w:t xml:space="preserve"> </w:t>
      </w:r>
      <w:r>
        <w:t xml:space="preserve">All prices in this</w:t>
      </w:r>
      <w:r>
        <w:t xml:space="preserve"> </w:t>
      </w:r>
      <w:r>
        <w:rPr>
          <w:bCs/>
          <w:b/>
        </w:rPr>
        <w:t xml:space="preserve">Quotation Estimate</w:t>
      </w:r>
      <w:r>
        <w:t xml:space="preserve"> </w:t>
      </w:r>
      <w:r>
        <w:t xml:space="preserve">are quoted in Ugandan Shillings (UGX) and are inclusive of all materials, labour, and standard tools required for the</w:t>
      </w:r>
      <w:r>
        <w:t xml:space="preserve"> </w:t>
      </w:r>
      <w:r>
        <w:rPr>
          <w:bCs/>
          <w:b/>
        </w:rPr>
        <w:t xml:space="preserve">Electrician</w:t>
      </w:r>
      <w:r>
        <w:t xml:space="preserve"> </w:t>
      </w:r>
      <w:r>
        <w:t xml:space="preserve">works. Prices are based on current market rates in</w:t>
      </w:r>
      <w:r>
        <w:t xml:space="preserve"> </w:t>
      </w:r>
      <w:r>
        <w:rPr>
          <w:bCs/>
          <w:b/>
        </w:rPr>
        <w:t xml:space="preserve">Uganda Kampala</w:t>
      </w:r>
      <w:r>
        <w:t xml:space="preserve"> </w:t>
      </w:r>
      <w:r>
        <w:t xml:space="preserve">as of the date of issue. Any additional works requested by the client beyond the scope described above will be subject to a separate supplementary</w:t>
      </w:r>
      <w:r>
        <w:t xml:space="preserve"> </w:t>
      </w:r>
      <w:r>
        <w:rPr>
          <w:bCs/>
          <w:b/>
        </w:rPr>
        <w:t xml:space="preserve">Quotation Estimate</w:t>
      </w:r>
      <w:r>
        <w:t xml:space="preserve">.</w:t>
      </w:r>
    </w:p>
    <w:p>
      <w:pPr>
        <w:pStyle w:val="BodyText"/>
      </w:pPr>
      <w:r>
        <w:t xml:space="preserve">4. Payment Terms</w:t>
      </w:r>
    </w:p>
    <w:p>
      <w:pPr>
        <w:numPr>
          <w:ilvl w:val="0"/>
          <w:numId w:val="1002"/>
        </w:numPr>
        <w:pStyle w:val="Compact"/>
      </w:pPr>
      <w:r>
        <w:rPr>
          <w:bCs/>
          <w:b/>
        </w:rPr>
        <w:t xml:space="preserve">30% Advance Payment:</w:t>
      </w:r>
      <w:r>
        <w:t xml:space="preserve"> </w:t>
      </w:r>
      <w:r>
        <w:t xml:space="preserve">UGX 12,520,980 — due upon acceptance of this</w:t>
      </w:r>
      <w:r>
        <w:t xml:space="preserve"> </w:t>
      </w:r>
      <w:r>
        <w:rPr>
          <w:bCs/>
          <w:b/>
        </w:rPr>
        <w:t xml:space="preserve">Quotation Estimate</w:t>
      </w:r>
      <w:r>
        <w:t xml:space="preserve"> </w:t>
      </w:r>
      <w:r>
        <w:t xml:space="preserve">and signing of the service agreement. This amount covers procurement of major materials including the distribution board, inverter system, and bulk cabling.</w:t>
      </w:r>
    </w:p>
    <w:p>
      <w:pPr>
        <w:numPr>
          <w:ilvl w:val="0"/>
          <w:numId w:val="1002"/>
        </w:numPr>
        <w:pStyle w:val="Compact"/>
      </w:pPr>
      <w:r>
        <w:rPr>
          <w:bCs/>
          <w:b/>
        </w:rPr>
        <w:t xml:space="preserve">40% Progress Payment:</w:t>
      </w:r>
      <w:r>
        <w:t xml:space="preserve"> </w:t>
      </w:r>
      <w:r>
        <w:t xml:space="preserve">UGX 16,694,640 — due upon completion of all wiring, conduit installation, and fixture mounting (approximately 70% project completion).</w:t>
      </w:r>
    </w:p>
    <w:p>
      <w:pPr>
        <w:numPr>
          <w:ilvl w:val="0"/>
          <w:numId w:val="1002"/>
        </w:numPr>
        <w:pStyle w:val="Compact"/>
      </w:pPr>
      <w:r>
        <w:rPr>
          <w:bCs/>
          <w:b/>
        </w:rPr>
        <w:t xml:space="preserve">30% Final Payment:</w:t>
      </w:r>
      <w:r>
        <w:t xml:space="preserve"> </w:t>
      </w:r>
      <w:r>
        <w:t xml:space="preserve">UGX 12,520,980 — due upon final inspection, handover of the electrical compliance certificate, and client sign-off.</w:t>
      </w:r>
    </w:p>
    <w:p>
      <w:pPr>
        <w:pStyle w:val="FirstParagraph"/>
      </w:pPr>
      <w:r>
        <w:t xml:space="preserve">Payments shall be made via bank transfer to Kampala Power Solutions Ltd. at Stanbic Bank Uganda, Account No. 0012-3456-7890, or by certified cheque. Cash payments exceeding UGX 5,000,000 are not accepted in accordance with Uganda Revenue Authority regulations.</w:t>
      </w:r>
    </w:p>
    <w:p>
      <w:pPr>
        <w:pStyle w:val="BodyText"/>
      </w:pPr>
      <w:r>
        <w:t xml:space="preserve">5. Project Timeline</w:t>
      </w:r>
    </w:p>
    <w:p>
      <w:pPr>
        <w:pStyle w:val="BodyText"/>
      </w:pPr>
      <w:r>
        <w:t xml:space="preserve">The estimated duration for completion of all</w:t>
      </w:r>
      <w:r>
        <w:t xml:space="preserve"> </w:t>
      </w:r>
      <w:r>
        <w:rPr>
          <w:bCs/>
          <w:b/>
        </w:rPr>
        <w:t xml:space="preserve">Electrician</w:t>
      </w:r>
      <w:r>
        <w:t xml:space="preserve"> </w:t>
      </w:r>
      <w:r>
        <w:t xml:space="preserve">works described in this</w:t>
      </w:r>
      <w:r>
        <w:t xml:space="preserve"> </w:t>
      </w:r>
      <w:r>
        <w:rPr>
          <w:bCs/>
          <w:b/>
        </w:rPr>
        <w:t xml:space="preserve">Quotation Estimate</w:t>
      </w:r>
      <w:r>
        <w:t xml:space="preserve"> </w:t>
      </w:r>
      <w:r>
        <w:t xml:space="preserve">is</w:t>
      </w:r>
      <w:r>
        <w:t xml:space="preserve"> </w:t>
      </w:r>
      <w:r>
        <w:rPr>
          <w:bCs/>
          <w:b/>
        </w:rPr>
        <w:t xml:space="preserve">fourteen (14) working days</w:t>
      </w:r>
      <w:r>
        <w:t xml:space="preserve"> </w:t>
      </w:r>
      <w:r>
        <w:t xml:space="preserve">from the date of the advance payment clearance, subject to weather conditions and availability of materials in the</w:t>
      </w:r>
      <w:r>
        <w:t xml:space="preserve"> </w:t>
      </w:r>
      <w:r>
        <w:rPr>
          <w:bCs/>
          <w:b/>
        </w:rPr>
        <w:t xml:space="preserve">Uganda Kampala</w:t>
      </w:r>
      <w:r>
        <w:t xml:space="preserve"> </w:t>
      </w:r>
      <w:r>
        <w:t xml:space="preserve">market. The project team will consist of one senior</w:t>
      </w:r>
      <w:r>
        <w:t xml:space="preserve"> </w:t>
      </w:r>
      <w:r>
        <w:rPr>
          <w:bCs/>
          <w:b/>
        </w:rPr>
        <w:t xml:space="preserve">Electrician</w:t>
      </w:r>
      <w:r>
        <w:t xml:space="preserve"> </w:t>
      </w:r>
      <w:r>
        <w:t xml:space="preserve">(team lead), two certified electricians, and one apprentice, working Monday through Saturday, 08:00 to 17:00 hours.</w:t>
      </w:r>
    </w:p>
    <w:p>
      <w:pPr>
        <w:pStyle w:val="BodyText"/>
      </w:pPr>
      <w:r>
        <w:t xml:space="preserve">6.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days from the date of issue. Upon expiry, a revised</w:t>
      </w:r>
      <w:r>
        <w:t xml:space="preserve"> </w:t>
      </w:r>
      <w:r>
        <w:rPr>
          <w:bCs/>
          <w:b/>
        </w:rPr>
        <w:t xml:space="preserve">Quotation Estimate</w:t>
      </w:r>
      <w:r>
        <w:t xml:space="preserve"> </w:t>
      </w:r>
      <w:r>
        <w:t xml:space="preserve">may be required to reflect any changes in material pricing in</w:t>
      </w:r>
      <w:r>
        <w:t xml:space="preserve"> </w:t>
      </w:r>
      <w:r>
        <w:rPr>
          <w:bCs/>
          <w:b/>
        </w:rPr>
        <w:t xml:space="preserve">Uganda Kampala</w:t>
      </w:r>
      <w:r>
        <w:t xml:space="preserve">.</w:t>
      </w:r>
    </w:p>
    <w:p>
      <w:pPr>
        <w:numPr>
          <w:ilvl w:val="0"/>
          <w:numId w:val="1003"/>
        </w:numPr>
        <w:pStyle w:val="Compact"/>
      </w:pPr>
      <w:r>
        <w:t xml:space="preserve">All</w:t>
      </w:r>
      <w:r>
        <w:t xml:space="preserve"> </w:t>
      </w:r>
      <w:r>
        <w:rPr>
          <w:bCs/>
          <w:b/>
        </w:rPr>
        <w:t xml:space="preserve">Electrician</w:t>
      </w:r>
      <w:r>
        <w:t xml:space="preserve"> </w:t>
      </w:r>
      <w:r>
        <w:t xml:space="preserve">works shall be carried out in strict compliance with the Uganda National Electrical Code, ERA regulations, and the Kampala Capital City Authority (KCCA) building bylaws.</w:t>
      </w:r>
    </w:p>
    <w:p>
      <w:pPr>
        <w:numPr>
          <w:ilvl w:val="0"/>
          <w:numId w:val="1003"/>
        </w:numPr>
        <w:pStyle w:val="Compact"/>
      </w:pPr>
      <w:r>
        <w:t xml:space="preserve">Kampala Power Solutions Ltd. provides a</w:t>
      </w:r>
      <w:r>
        <w:t xml:space="preserve"> </w:t>
      </w:r>
      <w:r>
        <w:rPr>
          <w:bCs/>
          <w:b/>
        </w:rPr>
        <w:t xml:space="preserve">twelve (12) month warranty</w:t>
      </w:r>
      <w:r>
        <w:t xml:space="preserve"> </w:t>
      </w:r>
      <w:r>
        <w:t xml:space="preserve">on all labour and workmanship. Manufacturer warranties on equipment (inverter, breakers, fixtures) shall be honoured directly by the respective manufacturers.</w:t>
      </w:r>
    </w:p>
    <w:p>
      <w:pPr>
        <w:numPr>
          <w:ilvl w:val="0"/>
          <w:numId w:val="1003"/>
        </w:numPr>
        <w:pStyle w:val="Compact"/>
      </w:pPr>
      <w:r>
        <w:t xml:space="preserve">The client is responsible for ensuring that the property is accessible and that any necessary permits from KCCA or the landlord (if applicable) are obtained prior to the commencement of works.</w:t>
      </w:r>
    </w:p>
    <w:p>
      <w:pPr>
        <w:numPr>
          <w:ilvl w:val="0"/>
          <w:numId w:val="1003"/>
        </w:numPr>
        <w:pStyle w:val="Compact"/>
      </w:pPr>
      <w:r>
        <w:t xml:space="preserve">Any variation or change order requested by the client during the project will be documented in a written supplementary</w:t>
      </w:r>
      <w:r>
        <w:t xml:space="preserve"> </w:t>
      </w:r>
      <w:r>
        <w:rPr>
          <w:bCs/>
          <w:b/>
        </w:rPr>
        <w:t xml:space="preserve">Quotation Estimate</w:t>
      </w:r>
      <w:r>
        <w:t xml:space="preserve"> </w:t>
      </w:r>
      <w:r>
        <w:t xml:space="preserve">and must be approved in writing before additional work commences.</w:t>
      </w:r>
    </w:p>
    <w:p>
      <w:pPr>
        <w:numPr>
          <w:ilvl w:val="0"/>
          <w:numId w:val="1003"/>
        </w:numPr>
        <w:pStyle w:val="Compact"/>
      </w:pPr>
      <w:r>
        <w:t xml:space="preserve">In the event of a dispute, both parties agree to first attempt resolution through mediation. If unresolved, the matter shall be referred to the courts of competent jurisdiction in Kampala, Uganda.</w:t>
      </w:r>
    </w:p>
    <w:p>
      <w:pPr>
        <w:numPr>
          <w:ilvl w:val="0"/>
          <w:numId w:val="1003"/>
        </w:numPr>
        <w:pStyle w:val="Compact"/>
      </w:pPr>
      <w:r>
        <w:t xml:space="preserve">This</w:t>
      </w:r>
      <w:r>
        <w:t xml:space="preserve"> </w:t>
      </w:r>
      <w:r>
        <w:rPr>
          <w:bCs/>
          <w:b/>
        </w:rPr>
        <w:t xml:space="preserve">Quotation Estimate</w:t>
      </w:r>
      <w:r>
        <w:t xml:space="preserve"> </w:t>
      </w:r>
      <w:r>
        <w:t xml:space="preserve">does not constitute a binding contract until both parties have signed and the advance payment has been received in full.</w:t>
      </w:r>
    </w:p>
    <w:p>
      <w:pPr>
        <w:pStyle w:val="FirstParagraph"/>
      </w:pPr>
      <w:r>
        <w:t xml:space="preserve">7. Acceptance &amp; Signatures</w:t>
      </w:r>
    </w:p>
    <w:p>
      <w:pPr>
        <w:pStyle w:val="BodyText"/>
      </w:pPr>
      <w:r>
        <w:t xml:space="preserve">By signing below, both parties acknowledge that they have read, understood, and agree to the terms, scope, and pricing outlined in this</w:t>
      </w:r>
      <w:r>
        <w:t xml:space="preserve"> </w:t>
      </w:r>
      <w:r>
        <w:rPr>
          <w:bCs/>
          <w:b/>
        </w:rPr>
        <w:t xml:space="preserve">Quotation Estimate</w:t>
      </w:r>
      <w:r>
        <w:t xml:space="preserve"> </w:t>
      </w:r>
      <w:r>
        <w:t xml:space="preserve">for</w:t>
      </w:r>
      <w:r>
        <w:t xml:space="preserve"> </w:t>
      </w:r>
      <w:r>
        <w:rPr>
          <w:bCs/>
          <w:b/>
        </w:rPr>
        <w:t xml:space="preserve">Electrician</w:t>
      </w:r>
      <w:r>
        <w:t xml:space="preserve"> </w:t>
      </w:r>
      <w:r>
        <w:t xml:space="preserve">services in</w:t>
      </w:r>
      <w:r>
        <w:t xml:space="preserve"> </w:t>
      </w:r>
      <w:r>
        <w:rPr>
          <w:bCs/>
          <w:b/>
        </w:rPr>
        <w:t xml:space="preserve">Uganda Kampala</w:t>
      </w:r>
      <w:r>
        <w:t xml:space="preserve">.</w:t>
      </w:r>
    </w:p>
    <w:p>
      <w:pPr>
        <w:pStyle w:val="BodyText"/>
      </w:pPr>
      <w:r>
        <w:rPr>
          <w:bCs/>
          <w:b/>
        </w:rPr>
        <w:t xml:space="preserve">For: Kampala Power Solutions Ltd.</w:t>
      </w:r>
      <w:r>
        <w:br/>
      </w:r>
      <w:r>
        <w:t xml:space="preserve">Name: Eng. David Mugisha</w:t>
      </w:r>
      <w:r>
        <w:br/>
      </w:r>
      <w:r>
        <w:t xml:space="preserve">Title: Lead Electrician / Project Manager</w:t>
      </w:r>
      <w:r>
        <w:br/>
      </w:r>
      <w:r>
        <w:t xml:space="preserve">Date: _______________</w:t>
      </w:r>
    </w:p>
    <w:p>
      <w:pPr>
        <w:pStyle w:val="BodyText"/>
      </w:pPr>
      <w:r>
        <w:rPr>
          <w:bCs/>
          <w:b/>
        </w:rPr>
        <w:t xml:space="preserve">For: The Client</w:t>
      </w:r>
      <w:r>
        <w:br/>
      </w:r>
      <w:r>
        <w:t xml:space="preserve">Name: Mr. James Okello</w:t>
      </w:r>
      <w:r>
        <w:br/>
      </w:r>
      <w:r>
        <w:t xml:space="preserve">Title: Property Owner</w:t>
      </w:r>
      <w:r>
        <w:br/>
      </w:r>
      <w:r>
        <w:t xml:space="preserve">Date: _______________</w:t>
      </w:r>
    </w:p>
    <w:p>
      <w:pPr>
        <w:pStyle w:val="BodyText"/>
      </w:pPr>
      <w:r>
        <w:t xml:space="preserve">Kampala Power Solutions Ltd. — Licensed Electrician Services Provider — Kampala, Uganda</w:t>
      </w:r>
      <w:r>
        <w:br/>
      </w:r>
      <w:r>
        <w:t xml:space="preserve">ERA License No: ERA/EL/2024/0891 | KCCA Trade Permit: KCCA/TP/2025/0234</w:t>
      </w:r>
      <w:r>
        <w:br/>
      </w:r>
      <w:r>
        <w:t xml:space="preserve">This Quotation Estimate is generated electronically and is valid without a physical stamp. © 2025 Kampala Power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Uganda Kampala</dc:title>
  <dc:creator/>
  <dc:language>en</dc:language>
  <cp:keywords/>
  <dcterms:created xsi:type="dcterms:W3CDTF">2026-10-10T02:34:27Z</dcterms:created>
  <dcterms:modified xsi:type="dcterms:W3CDTF">2026-10-10T02:34:27Z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