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chicago-electric-solutions-inc."/>
    <w:p>
      <w:pPr>
        <w:pStyle w:val="Heading1"/>
      </w:pPr>
      <w:r>
        <w:t xml:space="preserve">CHICAGO ELECTRIC SOLUTIONS, INC.</w:t>
      </w:r>
    </w:p>
    <w:p>
      <w:pPr>
        <w:pStyle w:val="FirstParagraph"/>
      </w:pPr>
      <w:r>
        <w:t xml:space="preserve">Professional Electrician Services | Chicago, Illinois, United States</w:t>
      </w:r>
    </w:p>
    <w:p>
      <w:pPr>
        <w:pStyle w:val="BodyText"/>
      </w:pPr>
      <w:r>
        <w:t xml:space="preserve">1428 W. Fullerton Avenue, Suite 310, Chicago, IL 60614</w:t>
      </w:r>
    </w:p>
    <w:p>
      <w:pPr>
        <w:pStyle w:val="BodyText"/>
      </w:pPr>
      <w:r>
        <w:t xml:space="preserve">Phone: (312) 555-0187 | Email: estimates@chicagoelectricsolutions.com</w:t>
      </w:r>
    </w:p>
    <w:p>
      <w:pPr>
        <w:pStyle w:val="BodyText"/>
      </w:pPr>
      <w:r>
        <w:t xml:space="preserve">IL Electrical Contractor License #058-123456 | Fully Insured &amp; Bonded</w:t>
      </w:r>
    </w:p>
    <w:p>
      <w:pPr>
        <w:pStyle w:val="BodyText"/>
      </w:pPr>
      <w:r>
        <w:t xml:space="preserve">Serving the Greater Chicago Metropolitan Area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QTE-2025-0743</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2847 N. Clark Street, Unit 1204, Chicago, IL 60657</w:t>
      </w:r>
    </w:p>
    <w:p>
      <w:pPr>
        <w:pStyle w:val="BodyText"/>
      </w:pPr>
      <w:r>
        <w:rPr>
          <w:bCs/>
          <w:b/>
        </w:rPr>
        <w:t xml:space="preserve">City / State:</w:t>
      </w:r>
      <w:r>
        <w:t xml:space="preserve"> </w:t>
      </w:r>
      <w:r>
        <w:t xml:space="preserve">Chicago, Illinois, United States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R. Thompson</w:t>
      </w:r>
    </w:p>
    <w:p>
      <w:pPr>
        <w:pStyle w:val="BodyText"/>
      </w:pPr>
      <w:r>
        <w:rPr>
          <w:bCs/>
          <w:b/>
        </w:rPr>
        <w:t xml:space="preserve">Company:</w:t>
      </w:r>
      <w:r>
        <w:t xml:space="preserve"> </w:t>
      </w:r>
      <w:r>
        <w:t xml:space="preserve">Thompson Residential Holdings LLC</w:t>
      </w:r>
    </w:p>
    <w:p>
      <w:pPr>
        <w:pStyle w:val="BodyText"/>
      </w:pPr>
      <w:r>
        <w:rPr>
          <w:bCs/>
          <w:b/>
        </w:rPr>
        <w:t xml:space="preserve">Address:</w:t>
      </w:r>
      <w:r>
        <w:t xml:space="preserve"> </w:t>
      </w:r>
      <w:r>
        <w:t xml:space="preserve">2847 N. Clark Street, Unit 1204, Chicago, IL 60657</w:t>
      </w:r>
    </w:p>
    <w:p>
      <w:pPr>
        <w:pStyle w:val="BodyText"/>
      </w:pPr>
      <w:r>
        <w:rPr>
          <w:bCs/>
          <w:b/>
        </w:rPr>
        <w:t xml:space="preserve">Phone:</w:t>
      </w:r>
      <w:r>
        <w:t xml:space="preserve"> </w:t>
      </w:r>
      <w:r>
        <w:t xml:space="preserve">(773) 555-0421</w:t>
      </w:r>
    </w:p>
    <w:p>
      <w:pPr>
        <w:pStyle w:val="BodyText"/>
      </w:pPr>
      <w:r>
        <w:rPr>
          <w:bCs/>
          <w:b/>
        </w:rPr>
        <w:t xml:space="preserve">Email:</w:t>
      </w:r>
      <w:r>
        <w:t xml:space="preserve"> </w:t>
      </w:r>
      <w:r>
        <w:t xml:space="preserve">d.thompson@trh-llc.com</w:t>
      </w:r>
    </w:p>
    <w:bookmarkEnd w:id="22"/>
    <w:p>
      <w:pPr>
        <w:pStyle w:val="BodyText"/>
      </w:pPr>
      <w:r>
        <w:t xml:space="preserve">Scope of Work &amp; Description</w:t>
      </w:r>
    </w:p>
    <w:p>
      <w:pPr>
        <w:pStyle w:val="BodyText"/>
      </w:pPr>
      <w:r>
        <w:t xml:space="preserve">This Quotation Estimate is issued by Chicago Electric Solutions, Inc., a licensed and certified Electrician firm operating in the United States Chicago metropolitan area, in response to the client's request for a comprehensive residential electrical upgrade and safety inspection. The scope of work encompasses the full assessment, remediation, and modernization of the existing electrical infrastructure within the client's residential unit located in the Lincoln Park neighborhood of Chicago, Illinois. All work shall be performed in strict compliance with the National Electrical Code (NEC) 2023, the Illinois Electrical Code, and all applicable Chicago Department of Buildings (CDOB) regulations and permit requirements. Our team of master Electrician professionals will ensure that every aspect of this project meets or exceeds the safety and performance standards mandated by the City of Chicago.</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Full residential electrical safety inspection and diagnostic assessment of all circuits, panels, and wiring within the 1,850 sq. ft. unit. Includes thermal imaging scan and load calculation per Chicago municipal code.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 Day</w:t>
            </w:r>
          </w:p>
        </w:tc>
      </w:tr>
      <w:tr>
        <w:tc>
          <w:tcPr/>
          <w:p>
            <w:pPr>
              <w:pStyle w:val="Compact"/>
              <w:jc w:val="left"/>
            </w:pPr>
            <w:r>
              <w:t xml:space="preserve">2</w:t>
            </w:r>
          </w:p>
        </w:tc>
        <w:tc>
          <w:tcPr/>
          <w:p>
            <w:pPr>
              <w:pStyle w:val="Compact"/>
              <w:jc w:val="left"/>
            </w:pPr>
            <w:r>
              <w:t xml:space="preserve">Replacement of existing 100-amp main electrical service panel with a new 200-amp Siemens QP200 panel, including all necessary conduit, breakers, and grounding upgrades to meet current NEC and Chicago building code requirements.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2 Days</w:t>
            </w:r>
          </w:p>
        </w:tc>
      </w:tr>
      <w:tr>
        <w:tc>
          <w:tcPr/>
          <w:p>
            <w:pPr>
              <w:pStyle w:val="Compact"/>
              <w:jc w:val="left"/>
            </w:pPr>
            <w:r>
              <w:t xml:space="preserve">3</w:t>
            </w:r>
          </w:p>
        </w:tc>
        <w:tc>
          <w:tcPr/>
          <w:p>
            <w:pPr>
              <w:pStyle w:val="Compact"/>
              <w:jc w:val="left"/>
            </w:pPr>
            <w:r>
              <w:t xml:space="preserve">Installation of 12 new 20-amp dedicated circuits for kitchen appliances, home office, and entertainment systems. Includes Romex NM-B 12/2 cable, junction boxes, and GFCI/AFCI protection as required by code in Chicago residential units.</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Replacement of 24 aging single-pole and double-pole wall switches and 18 outdated receptacles with modern LED-backlit switches and tamper-resistant GFCI outlets throughout the unit, per Chicago residential electrical standards.</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2 Days</w:t>
            </w:r>
          </w:p>
        </w:tc>
      </w:tr>
      <w:tr>
        <w:tc>
          <w:tcPr/>
          <w:p>
            <w:pPr>
              <w:pStyle w:val="Compact"/>
              <w:jc w:val="left"/>
            </w:pPr>
            <w:r>
              <w:t xml:space="preserve">5</w:t>
            </w:r>
          </w:p>
        </w:tc>
        <w:tc>
          <w:tcPr/>
          <w:p>
            <w:pPr>
              <w:pStyle w:val="Compact"/>
              <w:jc w:val="left"/>
            </w:pPr>
            <w:r>
              <w:t xml:space="preserve">Installation of a whole-home surge protection device (SPD) at the main service panel, rated for 40,000 amps, to protect sensitive electronics from lightning and grid surges common in Chicago's severe thunderstorm season.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0.5 Day</w:t>
            </w:r>
          </w:p>
        </w:tc>
      </w:tr>
      <w:tr>
        <w:tc>
          <w:tcPr/>
          <w:p>
            <w:pPr>
              <w:pStyle w:val="Compact"/>
              <w:jc w:val="left"/>
            </w:pPr>
            <w:r>
              <w:t xml:space="preserve">6</w:t>
            </w:r>
          </w:p>
        </w:tc>
        <w:tc>
          <w:tcPr/>
          <w:p>
            <w:pPr>
              <w:pStyle w:val="Compact"/>
              <w:jc w:val="left"/>
            </w:pPr>
            <w:r>
              <w:t xml:space="preserve">Chicago Department of Buildings (CDOB) electrical permit application, inspection scheduling, and final sign-off coordination. All permit fees and administrative charges included.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1 Day</w:t>
            </w:r>
          </w:p>
        </w:tc>
      </w:tr>
      <w:tr>
        <w:tc>
          <w:tcPr/>
          <w:p>
            <w:pPr>
              <w:pStyle w:val="Compact"/>
              <w:jc w:val="left"/>
            </w:pPr>
            <w:r>
              <w:t xml:space="preserve">7</w:t>
            </w:r>
          </w:p>
        </w:tc>
        <w:tc>
          <w:tcPr/>
          <w:p>
            <w:pPr>
              <w:pStyle w:val="Compact"/>
              <w:jc w:val="left"/>
            </w:pPr>
            <w:r>
              <w:t xml:space="preserve">Professional cleanup, debris removal, and final walkthrough inspection with the client. Includes a detailed as-built documentation package and 2-year workmanship warranty certificate.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0.5 Day</w:t>
            </w:r>
          </w:p>
        </w:tc>
      </w:tr>
      <w:tr>
        <w:tc>
          <w:tcPr>
            <w:gridSpan w:val="4"/>
          </w:tcPr>
          <w:p>
            <w:pPr>
              <w:pStyle w:val="Compact"/>
              <w:jc w:val="left"/>
            </w:pPr>
            <w:r>
              <w:t xml:space="preserve">SUBTOTAL</w:t>
            </w:r>
          </w:p>
        </w:tc>
        <w:tc>
          <w:tcPr/>
          <w:p>
            <w:pPr>
              <w:pStyle w:val="Compact"/>
              <w:jc w:val="left"/>
            </w:pPr>
            <w:r>
              <w:t xml:space="preserve">$14,270.00</w:t>
            </w:r>
          </w:p>
        </w:tc>
        <w:tc>
          <w:tcPr/>
          <w:p>
            <w:pPr>
              <w:pStyle w:val="Compact"/>
              <w:jc w:val="left"/>
            </w:pPr>
            <w:r>
              <w:t xml:space="preserve">9.5 Days</w:t>
            </w:r>
          </w:p>
        </w:tc>
      </w:tr>
      <w:tr>
        <w:tc>
          <w:tcPr>
            <w:gridSpan w:val="4"/>
          </w:tcPr>
          <w:p>
            <w:pPr>
              <w:pStyle w:val="Compact"/>
              <w:jc w:val="left"/>
            </w:pPr>
            <w:r>
              <w:t xml:space="preserve">Illinois State Sales Tax (10.25% - Chicago Municipal Rate)</w:t>
            </w:r>
          </w:p>
        </w:tc>
        <w:tc>
          <w:tcPr/>
          <w:p>
            <w:pPr>
              <w:pStyle w:val="Compact"/>
              <w:jc w:val="left"/>
            </w:pPr>
            <w:r>
              <w:t xml:space="preserve">$1,462.68</w:t>
            </w:r>
          </w:p>
        </w:tc>
        <w:tc>
          <w:tcPr/>
          <w:p>
            <w:pPr>
              <w:pStyle w:val="Compact"/>
              <w:jc w:val="left"/>
            </w:pPr>
            <w:r>
              <w:t xml:space="preserve">—</w:t>
            </w:r>
          </w:p>
        </w:tc>
      </w:tr>
      <w:tr>
        <w:tc>
          <w:tcPr>
            <w:gridSpan w:val="4"/>
          </w:tcPr>
          <w:p>
            <w:pPr>
              <w:pStyle w:val="Compact"/>
              <w:jc w:val="left"/>
            </w:pPr>
            <w:r>
              <w:t xml:space="preserve">GRAND TOTAL (USD)</w:t>
            </w:r>
          </w:p>
        </w:tc>
        <w:tc>
          <w:tcPr/>
          <w:p>
            <w:pPr>
              <w:pStyle w:val="Compact"/>
              <w:jc w:val="left"/>
            </w:pPr>
            <w:r>
              <w:t xml:space="preserve">$15,732.68</w:t>
            </w:r>
          </w:p>
        </w:tc>
        <w:tc>
          <w:tcPr/>
          <w:p>
            <w:pPr>
              <w:pStyle w:val="Compact"/>
              <w:jc w:val="left"/>
            </w:pPr>
            <w:r>
              <w:t xml:space="preserve">—</w:t>
            </w:r>
          </w:p>
        </w:tc>
      </w:tr>
    </w:tbl>
    <w:p>
      <w:pPr>
        <w:pStyle w:val="BodyText"/>
      </w:pPr>
      <w:r>
        <w:t xml:space="preserve">Terms &amp; Conditions</w:t>
      </w:r>
    </w:p>
    <w:p>
      <w:pPr>
        <w:numPr>
          <w:ilvl w:val="0"/>
          <w:numId w:val="1001"/>
        </w:numPr>
        <w:pStyle w:val="Compact"/>
      </w:pPr>
      <w:r>
        <w:t xml:space="preserve">This Quotation Estimate is valid for thirty (30) calendar days from the date of issue. After the expiration date, pricing may be subject to revision based on material cost fluctuations in the Chicago, United States market.</w:t>
      </w:r>
    </w:p>
    <w:p>
      <w:pPr>
        <w:numPr>
          <w:ilvl w:val="0"/>
          <w:numId w:val="1001"/>
        </w:numPr>
        <w:pStyle w:val="Compact"/>
      </w:pPr>
      <w:r>
        <w:t xml:space="preserve">Payment terms: 30% deposit due upon acceptance of this Quotation Estimate to secure scheduling; 40% due upon completion of panel replacement and circuit installation; 30% balance due upon final CDOB inspection sign-off and client acceptance.</w:t>
      </w:r>
    </w:p>
    <w:p>
      <w:pPr>
        <w:numPr>
          <w:ilvl w:val="0"/>
          <w:numId w:val="1001"/>
        </w:numPr>
        <w:pStyle w:val="Compact"/>
      </w:pPr>
      <w:r>
        <w:t xml:space="preserve">All work performed by our licensed Electrician team is backed by a two-year workmanship warranty. Manufacturer warranties on all installed components (panel, breakers, outlets, SPD) are passed through to the client and documented in the final project package.</w:t>
      </w:r>
    </w:p>
    <w:p>
      <w:pPr>
        <w:numPr>
          <w:ilvl w:val="0"/>
          <w:numId w:val="1001"/>
        </w:numPr>
        <w:pStyle w:val="Compact"/>
      </w:pPr>
      <w:r>
        <w:t xml:space="preserve">Chicago municipal electrical permits are mandatory for all work described herein. Our firm will handle all permit applications, scheduling of CDOB inspections, and compliance documentation at no additional cost to the client beyond what is itemized above.</w:t>
      </w:r>
    </w:p>
    <w:p>
      <w:pPr>
        <w:numPr>
          <w:ilvl w:val="0"/>
          <w:numId w:val="1001"/>
        </w:numPr>
        <w:pStyle w:val="Compact"/>
      </w:pPr>
      <w:r>
        <w:t xml:space="preserve">Work will be performed Monday through Friday, 7:00 AM to 5:00 PM, in accordance with Chicago residential noise and construction ordinances. No work will be performed on Sundays or recognized Chicago municipal holidays.</w:t>
      </w:r>
    </w:p>
    <w:p>
      <w:pPr>
        <w:numPr>
          <w:ilvl w:val="0"/>
          <w:numId w:val="1001"/>
        </w:numPr>
        <w:pStyle w:val="Compact"/>
      </w:pPr>
      <w:r>
        <w:t xml:space="preserve">The client is responsible for providing clear access to all work areas, including the electrical panel location, and for coordinating with the building management office at 2847 N. Clark Street regarding elevator access and common area usage.</w:t>
      </w:r>
    </w:p>
    <w:p>
      <w:pPr>
        <w:numPr>
          <w:ilvl w:val="0"/>
          <w:numId w:val="1001"/>
        </w:numPr>
        <w:pStyle w:val="Compact"/>
      </w:pPr>
      <w:r>
        <w:t xml:space="preserve">Any changes to the scope of work beyond what is described in this Quotation Estimate will require a written change order signed by both parties before additional work commences.</w:t>
      </w:r>
    </w:p>
    <w:p>
      <w:pPr>
        <w:numPr>
          <w:ilvl w:val="0"/>
          <w:numId w:val="1001"/>
        </w:numPr>
        <w:pStyle w:val="Compact"/>
      </w:pPr>
      <w:r>
        <w:t xml:space="preserve">Chicago Electric Solutions, Inc. carries $2,000,000 in general liability insurance and $1,000,000 in workers' compensation coverage. Certificates of insurance are available upon request.</w:t>
      </w:r>
    </w:p>
    <w:p>
      <w:pPr>
        <w:pStyle w:val="FirstParagraph"/>
      </w:pPr>
      <w:r>
        <w:t xml:space="preserve">Acceptance &amp; Authorization</w:t>
      </w:r>
    </w:p>
    <w:p>
      <w:pPr>
        <w:pStyle w:val="BodyText"/>
      </w:pPr>
      <w:r>
        <w:t xml:space="preserve">By signing below, the client acknowledges receipt of this Quotation Estimate for Electrician services in Chicago, United States, and authorizes Chicago Electric Solutions, Inc. to proceed with the work as described herein upon fulfillment of the deposit payment terms.</w:t>
      </w:r>
    </w:p>
    <w:p>
      <w:pPr>
        <w:pStyle w:val="BodyText"/>
      </w:pPr>
      <w:r>
        <w:rPr>
          <w:bCs/>
          <w:b/>
        </w:rPr>
        <w:t xml:space="preserve">Client Signature</w:t>
      </w:r>
      <w:r>
        <w:br/>
      </w:r>
      <w:r>
        <w:t xml:space="preserve">Mr. David R. Thompson</w:t>
      </w:r>
      <w:r>
        <w:br/>
      </w:r>
      <w:r>
        <w:t xml:space="preserve">Date: ____________________</w:t>
      </w:r>
    </w:p>
    <w:p>
      <w:pPr>
        <w:pStyle w:val="BodyText"/>
      </w:pPr>
      <w:r>
        <w:rPr>
          <w:bCs/>
          <w:b/>
        </w:rPr>
        <w:t xml:space="preserve">Authorized Representative</w:t>
      </w:r>
      <w:r>
        <w:br/>
      </w:r>
      <w:r>
        <w:t xml:space="preserve">Chicago Electric Solutions, Inc.</w:t>
      </w:r>
      <w:r>
        <w:br/>
      </w:r>
      <w:r>
        <w:t xml:space="preserve">Michael J. Kowalski, Master Electrician</w:t>
      </w:r>
      <w:r>
        <w:br/>
      </w:r>
      <w:r>
        <w:t xml:space="preserve">Date: ____________________</w:t>
      </w:r>
    </w:p>
    <w:p>
      <w:pPr>
        <w:pStyle w:val="BodyText"/>
      </w:pPr>
      <w:r>
        <w:t xml:space="preserve">Chicago Electric Solutions, Inc. | 1428 W. Fullerton Avenue, Suite 310, Chicago, IL 60614, United States</w:t>
      </w:r>
    </w:p>
    <w:p>
      <w:pPr>
        <w:pStyle w:val="BodyText"/>
      </w:pPr>
      <w:r>
        <w:t xml:space="preserve">IL Electrical Contractor License #058-123456 | EIN: 36-XXXXXXX | This Quotation Estimate is a binding document upon mutual signature.</w:t>
      </w:r>
    </w:p>
    <w:p>
      <w:pPr>
        <w:pStyle w:val="BodyText"/>
      </w:pPr>
      <w:r>
        <w:t xml:space="preserve">Quotation No. QTE-2025-0743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Chicago, United States</dc:title>
  <dc:creator/>
  <dc:language>en</dc:language>
  <cp:keywords/>
  <dcterms:created xsi:type="dcterms:W3CDTF">2026-10-10T05:09:43Z</dcterms:created>
  <dcterms:modified xsi:type="dcterms:W3CDTF">2026-10-10T05:09:43Z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