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Electrician Services — Houston, Texas, United States</w:t>
      </w:r>
    </w:p>
    <w:p>
      <w:pPr>
        <w:pStyle w:val="BodyText"/>
      </w:pPr>
      <w:r>
        <w:t xml:space="preserve">Quotation Estimate No.</w:t>
      </w:r>
      <w:r>
        <w:t xml:space="preserve"> </w:t>
      </w:r>
      <w:r>
        <w:rPr>
          <w:bCs/>
          <w:b/>
        </w:rPr>
        <w:t xml:space="preserve">QE-HOU-2025-04872</w:t>
      </w:r>
      <w:r>
        <w:t xml:space="preserve"> </w:t>
      </w:r>
      <w:r>
        <w:t xml:space="preserve">ELECTRICIAN SERVICES</w:t>
      </w:r>
    </w:p>
    <w:bookmarkEnd w:id="20"/>
    <w:p>
      <w:pPr>
        <w:pStyle w:val="BodyText"/>
      </w:pPr>
      <w:r>
        <w:rPr>
          <w:bCs/>
          <w:b/>
        </w:rPr>
        <w:t xml:space="preserve">Provider:</w:t>
      </w:r>
      <w:r>
        <w:t xml:space="preserve"> </w:t>
      </w:r>
      <w:r>
        <w:t xml:space="preserve">Gulf Coast Electrician Solutions LLC</w:t>
      </w:r>
      <w:r>
        <w:br/>
      </w:r>
      <w:r>
        <w:t xml:space="preserve">4210 Westheimer Road, Suite 310</w:t>
      </w:r>
      <w:r>
        <w:br/>
      </w:r>
      <w:r>
        <w:t xml:space="preserve">Houston, Texas 77027, United States</w:t>
      </w:r>
      <w:r>
        <w:br/>
      </w:r>
      <w:r>
        <w:t xml:space="preserve">Phone: (713) 555-0192</w:t>
      </w:r>
      <w:r>
        <w:br/>
      </w:r>
      <w:r>
        <w:t xml:space="preserve">Email: estimates@gulfcoastelectrician.com</w:t>
      </w:r>
      <w:r>
        <w:br/>
      </w:r>
      <w:r>
        <w:t xml:space="preserve">TDLR License No. M-14872</w:t>
      </w:r>
    </w:p>
    <w:p>
      <w:pPr>
        <w:pStyle w:val="BodyText"/>
      </w:pPr>
      <w:r>
        <w:rPr>
          <w:bCs/>
          <w:b/>
        </w:rPr>
        <w:t xml:space="preserve">Client:</w:t>
      </w:r>
      <w:r>
        <w:t xml:space="preserve"> </w:t>
      </w:r>
      <w:r>
        <w:t xml:space="preserve">Mr. David R. Thompson</w:t>
      </w:r>
      <w:r>
        <w:br/>
      </w:r>
      <w:r>
        <w:t xml:space="preserve">2847 Briar Creek Drive</w:t>
      </w:r>
      <w:r>
        <w:br/>
      </w:r>
      <w:r>
        <w:t xml:space="preserve">Houston, Texas 77096, United States</w:t>
      </w:r>
      <w:r>
        <w:br/>
      </w:r>
      <w:r>
        <w:t xml:space="preserve">Phone: (281) 555-7743</w:t>
      </w:r>
      <w:r>
        <w:br/>
      </w:r>
      <w:r>
        <w:t xml:space="preserve">Email: d.thompson@email.com</w:t>
      </w:r>
      <w:r>
        <w:br/>
      </w:r>
      <w:r>
        <w:t xml:space="preserve">Property Type: Residential (Single-Family)</w:t>
      </w:r>
    </w:p>
    <w:p>
      <w:pPr>
        <w:pStyle w:val="BodyText"/>
      </w:pPr>
      <w:r>
        <w:t xml:space="preserve">1. Quotation Estimate Overview</w:t>
      </w:r>
    </w:p>
    <w:p>
      <w:pPr>
        <w:pStyle w:val="BodyText"/>
      </w:pPr>
      <w:r>
        <w:t xml:space="preserve">This Quotation Estimate is issued by Gulf Coast Electrician Solutions LLC, a licensed and insured Electrician firm operating in Houston, Texas, United States, to provide a comprehensive cost breakdown for the electrical work requested by the client. This Quotation Estimate covers the full scope of residential electrical services to be performed at the client's property located in the Houston metropolitan area. All pricing in this Quotation Estimate is based on current Houston market rates, local code requirements enforced by the City of Houston and Harris County, and the specific conditions of the property as assessed during our on-site inspection conducted on June 12, 2025.</w:t>
      </w:r>
    </w:p>
    <w:p>
      <w:pPr>
        <w:pStyle w:val="BodyText"/>
      </w:pPr>
      <w:r>
        <w:t xml:space="preserve">2. Scope of Electrician Work</w:t>
      </w:r>
    </w:p>
    <w:p>
      <w:pPr>
        <w:pStyle w:val="BodyText"/>
      </w:pPr>
      <w:r>
        <w:t xml:space="preserve">The following Electrician services have been scoped and priced in this Quotation Estimate. Our Electrician team, composed of TDLR-licensed master electricians and journeyman electricians, will perform all work in strict compliance with the National Electrical Code (NEC) 2023, the Texas Administrative Code Title 22, and all applicable Houston municipal electrical ordinances.</w:t>
      </w:r>
    </w:p>
    <w:p>
      <w:pPr>
        <w:pStyle w:val="BodyText"/>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Complete electrical panel upgrade from 100-amp to 200-amp service; includes new NEMA 3R enclosure, main breaker, and 24 circuit spaces</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Includes permit fee for City of Houston</w:t>
            </w:r>
          </w:p>
        </w:tc>
      </w:tr>
      <w:tr>
        <w:tc>
          <w:tcPr/>
          <w:p>
            <w:pPr>
              <w:pStyle w:val="Compact"/>
              <w:jc w:val="left"/>
            </w:pPr>
            <w:r>
              <w:t xml:space="preserve">2</w:t>
            </w:r>
          </w:p>
        </w:tc>
        <w:tc>
          <w:tcPr/>
          <w:p>
            <w:pPr>
              <w:pStyle w:val="Compact"/>
              <w:jc w:val="left"/>
            </w:pPr>
            <w:r>
              <w:t xml:space="preserve">Replacement of 18 outdated two-prong receptacles with GFCI-protected three-prong outlets in kitchen, bathrooms, and garage</w:t>
            </w:r>
          </w:p>
        </w:tc>
        <w:tc>
          <w:tcPr/>
          <w:p>
            <w:pPr>
              <w:pStyle w:val="Compact"/>
              <w:jc w:val="left"/>
            </w:pPr>
            <w:r>
              <w:t xml:space="preserve">18</w:t>
            </w:r>
          </w:p>
        </w:tc>
        <w:tc>
          <w:tcPr/>
          <w:p>
            <w:pPr>
              <w:pStyle w:val="Compact"/>
              <w:jc w:val="left"/>
            </w:pPr>
            <w:r>
              <w:t xml:space="preserve">$85.00</w:t>
            </w:r>
          </w:p>
        </w:tc>
        <w:tc>
          <w:tcPr/>
          <w:p>
            <w:pPr>
              <w:pStyle w:val="Compact"/>
              <w:jc w:val="left"/>
            </w:pPr>
            <w:r>
              <w:t xml:space="preserve">$1,530.00</w:t>
            </w:r>
          </w:p>
        </w:tc>
        <w:tc>
          <w:tcPr/>
          <w:p>
            <w:pPr>
              <w:pStyle w:val="Compact"/>
              <w:jc w:val="left"/>
            </w:pPr>
            <w:r>
              <w:t xml:space="preserve">NEC 2023 Article 210 compliance</w:t>
            </w:r>
          </w:p>
        </w:tc>
      </w:tr>
      <w:tr>
        <w:tc>
          <w:tcPr/>
          <w:p>
            <w:pPr>
              <w:pStyle w:val="Compact"/>
              <w:jc w:val="left"/>
            </w:pPr>
            <w:r>
              <w:t xml:space="preserve">3</w:t>
            </w:r>
          </w:p>
        </w:tc>
        <w:tc>
          <w:tcPr/>
          <w:p>
            <w:pPr>
              <w:pStyle w:val="Compact"/>
              <w:jc w:val="left"/>
            </w:pPr>
            <w:r>
              <w:t xml:space="preserve">Installation of 12 new LED recessed can lights in living room and dining area, including wiring and junction box upgrades</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c>
          <w:tcPr/>
          <w:p>
            <w:pPr>
              <w:pStyle w:val="Compact"/>
              <w:jc w:val="left"/>
            </w:pPr>
            <w:r>
              <w:t xml:space="preserve">4-inch IC-rated cans, 3000K</w:t>
            </w:r>
          </w:p>
        </w:tc>
      </w:tr>
      <w:tr>
        <w:tc>
          <w:tcPr/>
          <w:p>
            <w:pPr>
              <w:pStyle w:val="Compact"/>
              <w:jc w:val="left"/>
            </w:pPr>
            <w:r>
              <w:t xml:space="preserve">4</w:t>
            </w:r>
          </w:p>
        </w:tc>
        <w:tc>
          <w:tcPr/>
          <w:p>
            <w:pPr>
              <w:pStyle w:val="Compact"/>
              <w:jc w:val="left"/>
            </w:pPr>
            <w:r>
              <w:t xml:space="preserve">Whole-house surge protection device (SPD) installation at main service panel</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c>
          <w:tcPr/>
          <w:p>
            <w:pPr>
              <w:pStyle w:val="Compact"/>
              <w:jc w:val="left"/>
            </w:pPr>
            <w:r>
              <w:t xml:space="preserve">Recommended for Houston lightning exposure</w:t>
            </w:r>
          </w:p>
        </w:tc>
      </w:tr>
      <w:tr>
        <w:tc>
          <w:tcPr/>
          <w:p>
            <w:pPr>
              <w:pStyle w:val="Compact"/>
              <w:jc w:val="left"/>
            </w:pPr>
            <w:r>
              <w:t xml:space="preserve">5</w:t>
            </w:r>
          </w:p>
        </w:tc>
        <w:tc>
          <w:tcPr/>
          <w:p>
            <w:pPr>
              <w:pStyle w:val="Compact"/>
              <w:jc w:val="left"/>
            </w:pPr>
            <w:r>
              <w:t xml:space="preserve">EV charger (Level 2, 48-amp) installation in attached garage with dedicated circuit and disconnect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Includes 50 ft of 6 AWG copper cable</w:t>
            </w:r>
          </w:p>
        </w:tc>
      </w:tr>
      <w:tr>
        <w:tc>
          <w:tcPr/>
          <w:p>
            <w:pPr>
              <w:pStyle w:val="Compact"/>
              <w:jc w:val="left"/>
            </w:pPr>
            <w:r>
              <w:t xml:space="preserve">6</w:t>
            </w:r>
          </w:p>
        </w:tc>
        <w:tc>
          <w:tcPr/>
          <w:p>
            <w:pPr>
              <w:pStyle w:val="Compact"/>
              <w:jc w:val="left"/>
            </w:pPr>
            <w:r>
              <w:t xml:space="preserve">Re-wiring of attic space: replacement of 60 ft of deteriorated NM-B cable and repair of 4 spliced junction boxes</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c>
          <w:tcPr/>
          <w:p>
            <w:pPr>
              <w:pStyle w:val="Compact"/>
              <w:jc w:val="left"/>
            </w:pPr>
            <w:r>
              <w:t xml:space="preserve">Addressing fire safety hazard</w:t>
            </w:r>
          </w:p>
        </w:tc>
      </w:tr>
      <w:tr>
        <w:tc>
          <w:tcPr/>
          <w:p>
            <w:pPr>
              <w:pStyle w:val="Compact"/>
              <w:jc w:val="left"/>
            </w:pPr>
            <w:r>
              <w:t xml:space="preserve">7</w:t>
            </w:r>
          </w:p>
        </w:tc>
        <w:tc>
          <w:tcPr/>
          <w:p>
            <w:pPr>
              <w:pStyle w:val="Compact"/>
              <w:jc w:val="left"/>
            </w:pPr>
            <w:r>
              <w:t xml:space="preserve">Outdoor landscape lighting circuit: 8 low-voltage fixtures, transformer, and timer installation</w:t>
            </w:r>
          </w:p>
        </w:tc>
        <w:tc>
          <w:tcPr/>
          <w:p>
            <w:pPr>
              <w:pStyle w:val="Compact"/>
              <w:jc w:val="left"/>
            </w:pPr>
            <w:r>
              <w:t xml:space="preserve">1</w:t>
            </w:r>
          </w:p>
        </w:tc>
        <w:tc>
          <w:tcPr/>
          <w:p>
            <w:pPr>
              <w:pStyle w:val="Compact"/>
              <w:jc w:val="left"/>
            </w:pPr>
            <w:r>
              <w:t xml:space="preserve">$760.00</w:t>
            </w:r>
          </w:p>
        </w:tc>
        <w:tc>
          <w:tcPr/>
          <w:p>
            <w:pPr>
              <w:pStyle w:val="Compact"/>
              <w:jc w:val="left"/>
            </w:pPr>
            <w:r>
              <w:t xml:space="preserve">$760.00</w:t>
            </w:r>
          </w:p>
        </w:tc>
        <w:tc>
          <w:tcPr/>
          <w:p>
            <w:pPr>
              <w:pStyle w:val="Compact"/>
              <w:jc w:val="left"/>
            </w:pPr>
            <w:r>
              <w:t xml:space="preserve">12V AC system, 150W transformer</w:t>
            </w:r>
          </w:p>
        </w:tc>
      </w:tr>
      <w:tr>
        <w:tc>
          <w:tcPr/>
          <w:p>
            <w:pPr>
              <w:pStyle w:val="Compact"/>
              <w:jc w:val="left"/>
            </w:pPr>
            <w:r>
              <w:t xml:space="preserve">8</w:t>
            </w:r>
          </w:p>
        </w:tc>
        <w:tc>
          <w:tcPr/>
          <w:p>
            <w:pPr>
              <w:pStyle w:val="Compact"/>
              <w:jc w:val="left"/>
            </w:pPr>
            <w:r>
              <w:t xml:space="preserve">Smoke and carbon monoxide detector replacement (8 units) with interconnect wiring</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c>
          <w:tcPr/>
          <w:p>
            <w:pPr>
              <w:pStyle w:val="Compact"/>
              <w:jc w:val="left"/>
            </w:pPr>
            <w:r>
              <w:t xml:space="preserve">Meets Houston Fire Marshal code</w:t>
            </w:r>
          </w:p>
        </w:tc>
      </w:tr>
      <w:tr>
        <w:tc>
          <w:tcPr/>
          <w:p>
            <w:pPr>
              <w:pStyle w:val="Compact"/>
              <w:jc w:val="left"/>
            </w:pPr>
            <w:r>
              <w:t xml:space="preserve">9</w:t>
            </w:r>
          </w:p>
        </w:tc>
        <w:tc>
          <w:tcPr/>
          <w:p>
            <w:pPr>
              <w:pStyle w:val="Compact"/>
              <w:jc w:val="left"/>
            </w:pPr>
            <w:r>
              <w:t xml:space="preserve">Final inspection coordination and City of Houston electrical permit processing</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c>
          <w:tcPr/>
          <w:p>
            <w:pPr>
              <w:pStyle w:val="Compact"/>
              <w:jc w:val="left"/>
            </w:pPr>
            <w:r>
              <w:t xml:space="preserve">Includes 2 inspection visits</w:t>
            </w:r>
          </w:p>
        </w:tc>
      </w:tr>
      <w:tr>
        <w:tc>
          <w:tcPr/>
          <w:p>
            <w:pPr>
              <w:pStyle w:val="Compact"/>
              <w:jc w:val="left"/>
            </w:pPr>
            <w:r>
              <w:t xml:space="preserve">10</w:t>
            </w:r>
          </w:p>
        </w:tc>
        <w:tc>
          <w:tcPr/>
          <w:p>
            <w:pPr>
              <w:pStyle w:val="Compact"/>
              <w:jc w:val="left"/>
            </w:pPr>
            <w:r>
              <w:t xml:space="preserve">Waste removal, site cleanup, and disposal of old electrical materials per Harris County regulations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c>
          <w:tcPr/>
          <w:p>
            <w:pPr>
              <w:pStyle w:val="Compact"/>
              <w:jc w:val="left"/>
            </w:pPr>
            <w:r>
              <w:t xml:space="preserve">End-of-project</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(Labor &amp; Materials):</w:t>
            </w:r>
          </w:p>
        </w:tc>
        <w:tc>
          <w:tcPr/>
          <w:p>
            <w:pPr>
              <w:pStyle w:val="Compact"/>
              <w:jc w:val="right"/>
            </w:pPr>
            <w:r>
              <w:t xml:space="preserve">$10,540.00</w:t>
            </w:r>
          </w:p>
        </w:tc>
        <w:tc>
          <w:tcPr/>
          <w:p>
            <w:pPr>
              <w:pStyle w:val="Compact"/>
            </w:pPr>
          </w:p>
        </w:tc>
      </w:tr>
      <w:tr>
        <w:tc>
          <w:tcPr>
            <w:gridSpan w:val="4"/>
          </w:tcPr>
          <w:p>
            <w:pPr>
              <w:pStyle w:val="Compact"/>
              <w:jc w:val="right"/>
            </w:pPr>
            <w:r>
              <w:t xml:space="preserve">Texas Sales Tax (8.25% — Harris County rate):</w:t>
            </w:r>
          </w:p>
        </w:tc>
        <w:tc>
          <w:tcPr/>
          <w:p>
            <w:pPr>
              <w:pStyle w:val="Compact"/>
              <w:jc w:val="right"/>
            </w:pPr>
            <w:r>
              <w:t xml:space="preserve">$869.55</w:t>
            </w:r>
          </w:p>
        </w:tc>
        <w:tc>
          <w:tcPr/>
          <w:p>
            <w:pPr>
              <w:pStyle w:val="Compact"/>
            </w:pPr>
          </w:p>
        </w:tc>
      </w:tr>
      <w:tr>
        <w:tc>
          <w:tcPr>
            <w:gridSpan w:val="4"/>
          </w:tcPr>
          <w:p>
            <w:pPr>
              <w:pStyle w:val="Compact"/>
              <w:jc w:val="right"/>
            </w:pPr>
            <w:r>
              <w:t xml:space="preserve">City of Houston Electrical Permit Fees:</w:t>
            </w:r>
          </w:p>
        </w:tc>
        <w:tc>
          <w:tcPr/>
          <w:p>
            <w:pPr>
              <w:pStyle w:val="Compact"/>
              <w:jc w:val="right"/>
            </w:pPr>
            <w:r>
              <w:t xml:space="preserve">$485.00</w:t>
            </w:r>
          </w:p>
        </w:tc>
        <w:tc>
          <w:tcPr/>
          <w:p>
            <w:pPr>
              <w:pStyle w:val="Compact"/>
            </w:pPr>
          </w:p>
        </w:tc>
      </w:tr>
      <w:tr>
        <w:tc>
          <w:tcPr>
            <w:gridSpan w:val="4"/>
          </w:tcPr>
          <w:p>
            <w:pPr>
              <w:pStyle w:val="Compact"/>
              <w:jc w:val="right"/>
            </w:pPr>
            <w:r>
              <w:t xml:space="preserve">TOTAL QUOTATION ESTIMATE AMOUNT:</w:t>
            </w:r>
          </w:p>
        </w:tc>
        <w:tc>
          <w:tcPr/>
          <w:p>
            <w:pPr>
              <w:pStyle w:val="Compact"/>
              <w:jc w:val="right"/>
            </w:pPr>
            <w:r>
              <w:t xml:space="preserve">$11,894.55</w:t>
            </w:r>
          </w:p>
        </w:tc>
        <w:tc>
          <w:tcPr/>
          <w:p>
            <w:pPr>
              <w:pStyle w:val="Compact"/>
            </w:pPr>
          </w:p>
        </w:tc>
      </w:tr>
    </w:tbl>
    <w:p>
      <w:pPr>
        <w:pStyle w:val="BodyText"/>
      </w:pPr>
      <w:r>
        <w:rPr>
          <w:bCs/>
          <w:b/>
        </w:rPr>
        <w:t xml:space="preserve">Important Note for Houston, United States Clients:</w:t>
      </w:r>
      <w:r>
        <w:t xml:space="preserve"> </w:t>
      </w:r>
      <w:r>
        <w:t xml:space="preserve">Due to the high humidity and frequent severe thunderstorm activity characteristic of the Houston, Texas climate, our Electrician team strongly recommends the whole-house surge protection (Item 4) and the use of weather-rated outdoor fixtures. This Quotation Estimate reflects those climate-specific recommendations. All wiring materials are rated for 90°C ambient conditions per NEC Article 310.</w:t>
      </w:r>
    </w:p>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materials and Electrician labor may be adjusted to reflect current Houston market conditions.</w:t>
      </w:r>
    </w:p>
    <w:p>
      <w:pPr>
        <w:numPr>
          <w:ilvl w:val="0"/>
          <w:numId w:val="1001"/>
        </w:numPr>
        <w:pStyle w:val="Compact"/>
      </w:pPr>
      <w:r>
        <w:rPr>
          <w:bCs/>
          <w:b/>
        </w:rPr>
        <w:t xml:space="preserve">Payment Schedule:</w:t>
      </w:r>
      <w:r>
        <w:t xml:space="preserve"> </w:t>
      </w:r>
      <w:r>
        <w:t xml:space="preserve">30% deposit due upon acceptance of this Quotation Estimate; 40% due upon completion of panel upgrade and major wiring; 30% due upon final inspection sign-off by the City of Houston.</w:t>
      </w:r>
    </w:p>
    <w:p>
      <w:pPr>
        <w:numPr>
          <w:ilvl w:val="0"/>
          <w:numId w:val="1001"/>
        </w:numPr>
        <w:pStyle w:val="Compact"/>
      </w:pPr>
      <w:r>
        <w:rPr>
          <w:bCs/>
          <w:b/>
        </w:rPr>
        <w:t xml:space="preserve">Permits and Inspections:</w:t>
      </w:r>
      <w:r>
        <w:t xml:space="preserve"> </w:t>
      </w:r>
      <w:r>
        <w:t xml:space="preserve">All required electrical permits will be obtained from the City of Houston Department of Buildings and Inspections. The client is responsible for any additional inspection fees beyond those listed in this Quotation Estimate.</w:t>
      </w:r>
    </w:p>
    <w:p>
      <w:pPr>
        <w:numPr>
          <w:ilvl w:val="0"/>
          <w:numId w:val="1001"/>
        </w:numPr>
        <w:pStyle w:val="Compact"/>
      </w:pPr>
      <w:r>
        <w:rPr>
          <w:bCs/>
          <w:b/>
        </w:rPr>
        <w:t xml:space="preserve">Warranty:</w:t>
      </w:r>
      <w:r>
        <w:t xml:space="preserve"> </w:t>
      </w:r>
      <w:r>
        <w:t xml:space="preserve">All Electrician workmanship is guaranteed for two (2) years from the date of final inspection. Manufacturer warranties on components (panel, GFCI outlets, EV charger, etc.) are passed through to the client.</w:t>
      </w:r>
    </w:p>
    <w:p>
      <w:pPr>
        <w:numPr>
          <w:ilvl w:val="0"/>
          <w:numId w:val="1001"/>
        </w:numPr>
        <w:pStyle w:val="Compact"/>
      </w:pPr>
      <w:r>
        <w:rPr>
          <w:bCs/>
          <w:b/>
        </w:rPr>
        <w:t xml:space="preserve">Liability and Insurance:</w:t>
      </w:r>
      <w:r>
        <w:t xml:space="preserve"> </w:t>
      </w:r>
      <w:r>
        <w:t xml:space="preserve">Gulf Coast Electrician Solutions LLC carries $2,000,000 general liability insurance and workers' compensation coverage as required by the State of Texas. Our Electrician personnel are fully licensed under the Texas Department of Licensing and Regulation (TDLR).</w:t>
      </w:r>
    </w:p>
    <w:p>
      <w:pPr>
        <w:numPr>
          <w:ilvl w:val="0"/>
          <w:numId w:val="1001"/>
        </w:numPr>
        <w:pStyle w:val="Compact"/>
      </w:pPr>
      <w:r>
        <w:rPr>
          <w:bCs/>
          <w:b/>
        </w:rPr>
        <w:t xml:space="preserve">Change Orders:</w:t>
      </w:r>
      <w:r>
        <w:t xml:space="preserve"> </w:t>
      </w:r>
      <w:r>
        <w:t xml:space="preserve">Any work outside the scope defined in this Quotation Estimate will require a written change order signed by both parties before additional Electrician work commences.</w:t>
      </w:r>
    </w:p>
    <w:p>
      <w:pPr>
        <w:numPr>
          <w:ilvl w:val="0"/>
          <w:numId w:val="1001"/>
        </w:numPr>
        <w:pStyle w:val="Compact"/>
      </w:pPr>
      <w:r>
        <w:rPr>
          <w:bCs/>
          <w:b/>
        </w:rPr>
        <w:t xml:space="preserve">Access and Scheduling:</w:t>
      </w:r>
      <w:r>
        <w:t xml:space="preserve"> </w:t>
      </w:r>
      <w:r>
        <w:t xml:space="preserve">Work will be performed Monday through Friday, 7:00 AM to 5:00 PM, at the Houston property address listed above. The client must ensure unobstructed access to the electrical panel, attic, and garage areas.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Texas, United States, with jurisdiction in Harris County, Houston.</w:t>
      </w:r>
    </w:p>
    <w:p>
      <w:pPr>
        <w:pStyle w:val="FirstParagraph"/>
      </w:pPr>
      <w:r>
        <w:t xml:space="preserve">5. Acceptance</w:t>
      </w:r>
    </w:p>
    <w:p>
      <w:pPr>
        <w:pStyle w:val="BodyText"/>
      </w:pPr>
      <w:r>
        <w:t xml:space="preserve">By signing below, the client acknowledges receipt of this Quotation Estimate for Electrician services in Houston, Texas, United States, and authorizes Gulf Coast Electrician Solutions LLC to proceed with the work as described. This signature constitutes a binding agreement for the scope and pricing outlined herein.</w:t>
      </w:r>
    </w:p>
    <w:p>
      <w:pPr>
        <w:pStyle w:val="BodyText"/>
      </w:pPr>
      <w:r>
        <w:rPr>
          <w:bCs/>
          <w:b/>
        </w:rPr>
        <w:t xml:space="preserve">Client Signature</w:t>
      </w:r>
      <w:r>
        <w:br/>
      </w:r>
      <w:r>
        <w:t xml:space="preserve">Mr. David R. Thompson</w:t>
      </w:r>
      <w:r>
        <w:br/>
      </w:r>
      <w:r>
        <w:t xml:space="preserve">Date: _______________</w:t>
      </w:r>
    </w:p>
    <w:p>
      <w:pPr>
        <w:pStyle w:val="BodyText"/>
      </w:pPr>
      <w:r>
        <w:rPr>
          <w:bCs/>
          <w:b/>
        </w:rPr>
        <w:t xml:space="preserve">Authorized Electrician Representative</w:t>
      </w:r>
      <w:r>
        <w:br/>
      </w:r>
      <w:r>
        <w:t xml:space="preserve">Marcus J. Delgado, Master Electrician (TDLR M-14872)</w:t>
      </w:r>
      <w:r>
        <w:br/>
      </w:r>
      <w:r>
        <w:t xml:space="preserve">Gulf Coast Electrician Solutions LLC</w:t>
      </w:r>
      <w:r>
        <w:br/>
      </w:r>
      <w:r>
        <w:t xml:space="preserve">Date: _______________</w:t>
      </w:r>
    </w:p>
    <w:p>
      <w:pPr>
        <w:pStyle w:val="BodyText"/>
      </w:pPr>
      <w:r>
        <w:t xml:space="preserve">Quotation Estimate QE-HOU-2025-04872 — Gulf Coast Electrician Solutions LLC</w:t>
      </w:r>
      <w:r>
        <w:br/>
      </w:r>
      <w:r>
        <w:t xml:space="preserve">4210 Westheimer Road, Suite 310, Houston, TX 77027, United States</w:t>
      </w:r>
      <w:r>
        <w:br/>
      </w:r>
      <w:r>
        <w:t xml:space="preserve">TDLR License M-14872 | EIN: 74-XXXXXXX | This Quotation Estimate is non-transferable.</w:t>
      </w:r>
      <w:r>
        <w:br/>
      </w:r>
      <w:r>
        <w:t xml:space="preserve">© 2025 Gulf Coast Electrician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Houston, United States</dc:title>
  <dc:creator/>
  <dc:language>en</dc:language>
  <cp:keywords/>
  <dcterms:created xsi:type="dcterms:W3CDTF">2026-10-10T04:45:06Z</dcterms:created>
  <dcterms:modified xsi:type="dcterms:W3CDTF">2026-10-10T04:45:06Z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