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techcircuit-engenharia-eletrônica-ltda."/>
    <w:p>
      <w:pPr>
        <w:pStyle w:val="Heading1"/>
      </w:pPr>
      <w:r>
        <w:t xml:space="preserve">TechCircuit Engenharia Eletrônica Ltda.</w:t>
      </w:r>
    </w:p>
    <w:p>
      <w:pPr>
        <w:pStyle w:val="FirstParagraph"/>
      </w:pPr>
      <w:r>
        <w:t xml:space="preserve">Av. Paulista, 1578 – Bela Vista, São Paulo – SP, Brazil | CEP 01310-300</w:t>
      </w:r>
    </w:p>
    <w:p>
      <w:pPr>
        <w:pStyle w:val="BodyText"/>
      </w:pPr>
      <w:r>
        <w:t xml:space="preserve">CNPJ: 12.345.678/0001-90 | Phone: +55 (11) 3456-7890 | Email: quotes@techcircuit.com.br</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Brazilian Real (BRL – R$)</w:t>
      </w:r>
    </w:p>
    <w:p>
      <w:pPr>
        <w:pStyle w:val="BodyText"/>
      </w:pPr>
      <w:r>
        <w:rPr>
          <w:bCs/>
          <w:b/>
        </w:rPr>
        <w:t xml:space="preserve">Service Location:</w:t>
      </w:r>
      <w:r>
        <w:t xml:space="preserve"> </w:t>
      </w:r>
      <w:r>
        <w:t xml:space="preserve">Brazil São Paulo</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Company Name]</w:t>
      </w:r>
    </w:p>
    <w:p>
      <w:pPr>
        <w:pStyle w:val="BodyText"/>
      </w:pPr>
      <w:r>
        <w:rPr>
          <w:bCs/>
          <w:b/>
        </w:rPr>
        <w:t xml:space="preserve">Address:</w:t>
      </w:r>
      <w:r>
        <w:t xml:space="preserve"> </w:t>
      </w:r>
      <w:r>
        <w:t xml:space="preserve">[Client Address], São Paulo – SP, Brazil</w:t>
      </w:r>
    </w:p>
    <w:p>
      <w:pPr>
        <w:pStyle w:val="BodyText"/>
      </w:pPr>
      <w:r>
        <w:rPr>
          <w:bCs/>
          <w:b/>
        </w:rPr>
        <w:t xml:space="preserve">CNPJ/CPF:</w:t>
      </w:r>
      <w:r>
        <w:t xml:space="preserve"> </w:t>
      </w:r>
      <w:r>
        <w:t xml:space="preserve">[Client Tax ID]</w:t>
      </w:r>
    </w:p>
    <w:p>
      <w:pPr>
        <w:pStyle w:val="BodyText"/>
      </w:pPr>
      <w:r>
        <w:rPr>
          <w:bCs/>
          <w:b/>
        </w:rPr>
        <w:t xml:space="preserve">Contact Person:</w:t>
      </w:r>
      <w:r>
        <w:t xml:space="preserve"> </w:t>
      </w:r>
      <w:r>
        <w:t xml:space="preserve">[Name]</w:t>
      </w:r>
    </w:p>
    <w:p>
      <w:pPr>
        <w:pStyle w:val="BodyText"/>
      </w:pPr>
      <w:r>
        <w:rPr>
          <w:bCs/>
          <w:b/>
        </w:rPr>
        <w:t xml:space="preserve">Email:</w:t>
      </w:r>
      <w:r>
        <w:t xml:space="preserve"> </w:t>
      </w:r>
      <w:r>
        <w:t xml:space="preserve">[Client Email]</w:t>
      </w:r>
    </w:p>
    <w:bookmarkEnd w:id="22"/>
    <w:p>
      <w:pPr>
        <w:pStyle w:val="BodyText"/>
      </w:pPr>
      <w:r>
        <w:t xml:space="preserve">This</w:t>
      </w:r>
      <w:r>
        <w:t xml:space="preserve"> </w:t>
      </w:r>
      <w:r>
        <w:t xml:space="preserve">Quotation Estimate</w:t>
      </w:r>
      <w:r>
        <w:t xml:space="preserve"> </w:t>
      </w:r>
      <w:r>
        <w:t xml:space="preserve">is issued by TechCircuit Engenharia Eletrônica Ltda. to provide a comprehensive cost breakdown for professional</w:t>
      </w:r>
      <w:r>
        <w:t xml:space="preserve"> </w:t>
      </w:r>
      <w:r>
        <w:t xml:space="preserve">Electronics Engineer</w:t>
      </w:r>
      <w:r>
        <w:t xml:space="preserve"> </w:t>
      </w:r>
      <w:r>
        <w:t xml:space="preserve">services to be performed in</w:t>
      </w:r>
      <w:r>
        <w:t xml:space="preserve"> </w:t>
      </w:r>
      <w:r>
        <w:t xml:space="preserve">Brazil São Paulo</w:t>
      </w:r>
      <w:r>
        <w:t xml:space="preserve">. The scope of work outlined below covers the full spectrum of electronic design, prototyping, testing, and technical consulting required for the client's project. All pricing reflects current market rates applicable to the São Paulo metropolitan region and includes applicable taxes as mandated by Brazilian federal and state regulations.</w:t>
      </w:r>
    </w:p>
    <w:p>
      <w:pPr>
        <w:pStyle w:val="BodyText"/>
      </w:pPr>
      <w:r>
        <w:t xml:space="preserve">Scope of Work – Electronics Engineer Services</w:t>
      </w:r>
    </w:p>
    <w:p>
      <w:pPr>
        <w:pStyle w:val="BodyText"/>
      </w:pPr>
      <w:r>
        <w:t xml:space="preserve">The</w:t>
      </w:r>
      <w:r>
        <w:t xml:space="preserve"> </w:t>
      </w:r>
      <w:r>
        <w:t xml:space="preserve">Electronics Engineer</w:t>
      </w:r>
      <w:r>
        <w:t xml:space="preserve"> </w:t>
      </w:r>
      <w:r>
        <w:t xml:space="preserve">assigned to this project will hold a minimum of five (5) years of professional experience in embedded systems, power electronics, and signal processing. The engineer will operate primarily from the client's facility located in the São Paulo business district, with occasional remote support as needed. The services include schematic design, PCB layout review, firmware development oversight, component sourcing coordination with local suppliers in Brazil São Paulo, and final integration testing.</w:t>
      </w:r>
    </w:p>
    <w:p>
      <w:pPr>
        <w:pStyle w:val="BodyText"/>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(BRL)</w:t>
            </w:r>
          </w:p>
        </w:tc>
        <w:tc>
          <w:tcPr/>
          <w:p>
            <w:pPr>
              <w:pStyle w:val="Compact"/>
              <w:jc w:val="left"/>
            </w:pPr>
            <w:r>
              <w:t xml:space="preserve">Unit Price (R$)</w:t>
            </w:r>
          </w:p>
        </w:tc>
        <w:tc>
          <w:tcPr/>
          <w:p>
            <w:pPr>
              <w:pStyle w:val="Compact"/>
              <w:jc w:val="left"/>
            </w:pPr>
            <w:r>
              <w:t xml:space="preserve">Subtotal (R$)</w:t>
            </w:r>
          </w:p>
        </w:tc>
      </w:tr>
      <w:tr>
        <w:tc>
          <w:tcPr/>
          <w:p>
            <w:pPr>
              <w:pStyle w:val="Compact"/>
              <w:jc w:val="left"/>
            </w:pPr>
            <w:r>
              <w:t xml:space="preserve">1</w:t>
            </w:r>
          </w:p>
        </w:tc>
        <w:tc>
          <w:tcPr/>
          <w:p>
            <w:pPr>
              <w:pStyle w:val="Compact"/>
              <w:jc w:val="left"/>
            </w:pPr>
            <w:r>
              <w:t xml:space="preserve">Electronics Engineer – Schematic Design &amp; Circuit Architecture (Embedded Control Board)</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R$ 18.500,00</w:t>
            </w:r>
          </w:p>
        </w:tc>
        <w:tc>
          <w:tcPr/>
          <w:p>
            <w:pPr>
              <w:pStyle w:val="Compact"/>
              <w:jc w:val="left"/>
            </w:pPr>
            <w:r>
              <w:t xml:space="preserve">R$ 18.500,00</w:t>
            </w:r>
          </w:p>
        </w:tc>
      </w:tr>
      <w:tr>
        <w:tc>
          <w:tcPr/>
          <w:p>
            <w:pPr>
              <w:pStyle w:val="Compact"/>
              <w:jc w:val="left"/>
            </w:pPr>
            <w:r>
              <w:t xml:space="preserve">2</w:t>
            </w:r>
          </w:p>
        </w:tc>
        <w:tc>
          <w:tcPr/>
          <w:p>
            <w:pPr>
              <w:pStyle w:val="Compact"/>
              <w:jc w:val="left"/>
            </w:pPr>
            <w:r>
              <w:t xml:space="preserve">Electronics Engineer – PCB Layout Review &amp; DFM Optimization (4-layer board)</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R$ 12.800,00</w:t>
            </w:r>
          </w:p>
        </w:tc>
        <w:tc>
          <w:tcPr/>
          <w:p>
            <w:pPr>
              <w:pStyle w:val="Compact"/>
              <w:jc w:val="left"/>
            </w:pPr>
            <w:r>
              <w:t xml:space="preserve">R$ 12.800,00</w:t>
            </w:r>
          </w:p>
        </w:tc>
      </w:tr>
      <w:tr>
        <w:tc>
          <w:tcPr/>
          <w:p>
            <w:pPr>
              <w:pStyle w:val="Compact"/>
              <w:jc w:val="left"/>
            </w:pPr>
            <w:r>
              <w:t xml:space="preserve">3</w:t>
            </w:r>
          </w:p>
        </w:tc>
        <w:tc>
          <w:tcPr/>
          <w:p>
            <w:pPr>
              <w:pStyle w:val="Compact"/>
              <w:jc w:val="left"/>
            </w:pPr>
            <w:r>
              <w:t xml:space="preserve">Electronics Engineer – Firmware Development Supervision &amp; Code Review (C/C++)</w:t>
            </w:r>
          </w:p>
        </w:tc>
        <w:tc>
          <w:tcPr/>
          <w:p>
            <w:pPr>
              <w:pStyle w:val="Compact"/>
              <w:jc w:val="left"/>
            </w:pPr>
            <w:r>
              <w:t xml:space="preserve">80</w:t>
            </w:r>
          </w:p>
        </w:tc>
        <w:tc>
          <w:tcPr/>
          <w:p>
            <w:pPr>
              <w:pStyle w:val="Compact"/>
              <w:jc w:val="left"/>
            </w:pPr>
            <w:r>
              <w:t xml:space="preserve">Hours</w:t>
            </w:r>
          </w:p>
        </w:tc>
        <w:tc>
          <w:tcPr/>
          <w:p>
            <w:pPr>
              <w:pStyle w:val="Compact"/>
              <w:jc w:val="left"/>
            </w:pPr>
            <w:r>
              <w:t xml:space="preserve">R$ 280,00</w:t>
            </w:r>
          </w:p>
        </w:tc>
        <w:tc>
          <w:tcPr/>
          <w:p>
            <w:pPr>
              <w:pStyle w:val="Compact"/>
              <w:jc w:val="left"/>
            </w:pPr>
            <w:r>
              <w:t xml:space="preserve">R$ 22.400,00</w:t>
            </w:r>
          </w:p>
        </w:tc>
      </w:tr>
      <w:tr>
        <w:tc>
          <w:tcPr/>
          <w:p>
            <w:pPr>
              <w:pStyle w:val="Compact"/>
              <w:jc w:val="left"/>
            </w:pPr>
            <w:r>
              <w:t xml:space="preserve">4</w:t>
            </w:r>
          </w:p>
        </w:tc>
        <w:tc>
          <w:tcPr/>
          <w:p>
            <w:pPr>
              <w:pStyle w:val="Compact"/>
              <w:jc w:val="left"/>
            </w:pPr>
            <w:r>
              <w:t xml:space="preserve">Electronics Engineer – Component Sourcing &amp; Supplier Coordination (Brazil São Paulo market)</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R$ 6.200,00</w:t>
            </w:r>
          </w:p>
        </w:tc>
        <w:tc>
          <w:tcPr/>
          <w:p>
            <w:pPr>
              <w:pStyle w:val="Compact"/>
              <w:jc w:val="left"/>
            </w:pPr>
            <w:r>
              <w:t xml:space="preserve">R$ 6.200,00</w:t>
            </w:r>
          </w:p>
        </w:tc>
      </w:tr>
      <w:tr>
        <w:tc>
          <w:tcPr/>
          <w:p>
            <w:pPr>
              <w:pStyle w:val="Compact"/>
              <w:jc w:val="left"/>
            </w:pPr>
            <w:r>
              <w:t xml:space="preserve">5</w:t>
            </w:r>
          </w:p>
        </w:tc>
        <w:tc>
          <w:tcPr/>
          <w:p>
            <w:pPr>
              <w:pStyle w:val="Compact"/>
              <w:jc w:val="left"/>
            </w:pPr>
            <w:r>
              <w:t xml:space="preserve">Electronics Engineer – Prototype Assembly Supervision &amp; Functional Testing</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R$ 280,00</w:t>
            </w:r>
          </w:p>
        </w:tc>
        <w:tc>
          <w:tcPr/>
          <w:p>
            <w:pPr>
              <w:pStyle w:val="Compact"/>
              <w:jc w:val="left"/>
            </w:pPr>
            <w:r>
              <w:t xml:space="preserve">R$ 11.200,00</w:t>
            </w:r>
          </w:p>
        </w:tc>
      </w:tr>
      <w:tr>
        <w:tc>
          <w:tcPr/>
          <w:p>
            <w:pPr>
              <w:pStyle w:val="Compact"/>
              <w:jc w:val="left"/>
            </w:pPr>
            <w:r>
              <w:t xml:space="preserve">6</w:t>
            </w:r>
          </w:p>
        </w:tc>
        <w:tc>
          <w:tcPr/>
          <w:p>
            <w:pPr>
              <w:pStyle w:val="Compact"/>
              <w:jc w:val="left"/>
            </w:pPr>
            <w:r>
              <w:t xml:space="preserve">Electronics Engineer – EMC/EMI Pre-Compliance Testing &amp; Report (ANATEL standards)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R$ 9.500,00</w:t>
            </w:r>
          </w:p>
        </w:tc>
        <w:tc>
          <w:tcPr/>
          <w:p>
            <w:pPr>
              <w:pStyle w:val="Compact"/>
              <w:jc w:val="left"/>
            </w:pPr>
            <w:r>
              <w:t xml:space="preserve">R$ 9.500,00</w:t>
            </w:r>
          </w:p>
        </w:tc>
      </w:tr>
      <w:tr>
        <w:tc>
          <w:tcPr/>
          <w:p>
            <w:pPr>
              <w:pStyle w:val="Compact"/>
              <w:jc w:val="left"/>
            </w:pPr>
            <w:r>
              <w:t xml:space="preserve">7</w:t>
            </w:r>
          </w:p>
        </w:tc>
        <w:tc>
          <w:tcPr/>
          <w:p>
            <w:pPr>
              <w:pStyle w:val="Compact"/>
              <w:jc w:val="left"/>
            </w:pPr>
            <w:r>
              <w:t xml:space="preserve">Electronics Engineer – Technical Documentation &amp; Design Transfer Package</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R$ 7.800,00</w:t>
            </w:r>
          </w:p>
        </w:tc>
        <w:tc>
          <w:tcPr/>
          <w:p>
            <w:pPr>
              <w:pStyle w:val="Compact"/>
              <w:jc w:val="left"/>
            </w:pPr>
            <w:r>
              <w:t xml:space="preserve">R$ 7.800,00</w:t>
            </w:r>
          </w:p>
        </w:tc>
      </w:tr>
      <w:tr>
        <w:tc>
          <w:tcPr/>
          <w:p>
            <w:pPr>
              <w:pStyle w:val="Compact"/>
              <w:jc w:val="left"/>
            </w:pPr>
            <w:r>
              <w:t xml:space="preserve">8</w:t>
            </w:r>
          </w:p>
        </w:tc>
        <w:tc>
          <w:tcPr/>
          <w:p>
            <w:pPr>
              <w:pStyle w:val="Compact"/>
              <w:jc w:val="left"/>
            </w:pPr>
            <w:r>
              <w:t xml:space="preserve">Electronics Engineer – On-site Support &amp; Client Training (São Paulo facility)</w:t>
            </w:r>
          </w:p>
        </w:tc>
        <w:tc>
          <w:tcPr/>
          <w:p>
            <w:pPr>
              <w:pStyle w:val="Compact"/>
              <w:jc w:val="left"/>
            </w:pPr>
            <w:r>
              <w:t xml:space="preserve">16</w:t>
            </w:r>
          </w:p>
        </w:tc>
        <w:tc>
          <w:tcPr/>
          <w:p>
            <w:pPr>
              <w:pStyle w:val="Compact"/>
              <w:jc w:val="left"/>
            </w:pPr>
            <w:r>
              <w:t xml:space="preserve">Hours</w:t>
            </w:r>
          </w:p>
        </w:tc>
        <w:tc>
          <w:tcPr/>
          <w:p>
            <w:pPr>
              <w:pStyle w:val="Compact"/>
              <w:jc w:val="left"/>
            </w:pPr>
            <w:r>
              <w:t xml:space="preserve">R$ 320,00</w:t>
            </w:r>
          </w:p>
        </w:tc>
        <w:tc>
          <w:tcPr/>
          <w:p>
            <w:pPr>
              <w:pStyle w:val="Compact"/>
              <w:jc w:val="left"/>
            </w:pPr>
            <w:r>
              <w:t xml:space="preserve">R$ 5.120,00</w:t>
            </w:r>
          </w:p>
        </w:tc>
      </w:tr>
      <w:tr>
        <w:tc>
          <w:tcPr/>
          <w:p>
            <w:pPr>
              <w:pStyle w:val="Compact"/>
              <w:jc w:val="left"/>
            </w:pPr>
            <w:r>
              <w:t xml:space="preserve">9</w:t>
            </w:r>
          </w:p>
        </w:tc>
        <w:tc>
          <w:tcPr/>
          <w:p>
            <w:pPr>
              <w:pStyle w:val="Compact"/>
              <w:jc w:val="left"/>
            </w:pPr>
            <w:r>
              <w:t xml:space="preserve">Travel &amp; Local Transportation within Brazil São Paulo (estimated)</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R$ 2.400,00</w:t>
            </w:r>
          </w:p>
        </w:tc>
        <w:tc>
          <w:tcPr/>
          <w:p>
            <w:pPr>
              <w:pStyle w:val="Compact"/>
              <w:jc w:val="left"/>
            </w:pPr>
            <w:r>
              <w:t xml:space="preserve">R$ 2.400,00</w:t>
            </w:r>
          </w:p>
        </w:tc>
      </w:tr>
      <w:tr>
        <w:tc>
          <w:tcPr/>
          <w:p>
            <w:pPr>
              <w:pStyle w:val="Compact"/>
              <w:jc w:val="left"/>
            </w:pPr>
            <w:r>
              <w:t xml:space="preserve">10</w:t>
            </w:r>
          </w:p>
        </w:tc>
        <w:tc>
          <w:tcPr/>
          <w:p>
            <w:pPr>
              <w:pStyle w:val="Compact"/>
              <w:jc w:val="left"/>
            </w:pPr>
            <w:r>
              <w:t xml:space="preserve">Project Management &amp; Coordination Overhead (10%)</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R$ 9.632,00</w:t>
            </w:r>
          </w:p>
        </w:tc>
        <w:tc>
          <w:tcPr/>
          <w:p>
            <w:pPr>
              <w:pStyle w:val="Compact"/>
              <w:jc w:val="left"/>
            </w:pPr>
            <w:r>
              <w:t xml:space="preserve">R$ 9.632,00</w:t>
            </w:r>
          </w:p>
        </w:tc>
      </w:tr>
      <w:tr>
        <w:tc>
          <w:tcPr>
            <w:gridSpan w:val="5"/>
          </w:tcPr>
          <w:p>
            <w:pPr>
              <w:pStyle w:val="Compact"/>
              <w:jc w:val="right"/>
            </w:pPr>
            <w:r>
              <w:t xml:space="preserve">Subtotal (before taxes):</w:t>
            </w:r>
          </w:p>
        </w:tc>
        <w:tc>
          <w:tcPr/>
          <w:p>
            <w:pPr>
              <w:pStyle w:val="Compact"/>
              <w:jc w:val="left"/>
            </w:pPr>
            <w:r>
              <w:t xml:space="preserve">R$ 105.552,00</w:t>
            </w:r>
          </w:p>
        </w:tc>
      </w:tr>
      <w:tr>
        <w:tc>
          <w:tcPr>
            <w:gridSpan w:val="5"/>
          </w:tcPr>
          <w:p>
            <w:pPr>
              <w:pStyle w:val="Compact"/>
              <w:jc w:val="right"/>
            </w:pPr>
            <w:r>
              <w:t xml:space="preserve">ISS (Serviços – São Paulo) – 5%:</w:t>
            </w:r>
          </w:p>
        </w:tc>
        <w:tc>
          <w:tcPr/>
          <w:p>
            <w:pPr>
              <w:pStyle w:val="Compact"/>
              <w:jc w:val="left"/>
            </w:pPr>
            <w:r>
              <w:t xml:space="preserve">R$ 5.277,60</w:t>
            </w:r>
          </w:p>
        </w:tc>
      </w:tr>
      <w:tr>
        <w:tc>
          <w:tcPr>
            <w:gridSpan w:val="5"/>
          </w:tcPr>
          <w:p>
            <w:pPr>
              <w:pStyle w:val="Compact"/>
              <w:jc w:val="right"/>
            </w:pPr>
            <w:r>
              <w:t xml:space="preserve">PIS/COFINS (Federal) – 9.25%:</w:t>
            </w:r>
          </w:p>
        </w:tc>
        <w:tc>
          <w:tcPr/>
          <w:p>
            <w:pPr>
              <w:pStyle w:val="Compact"/>
              <w:jc w:val="left"/>
            </w:pPr>
            <w:r>
              <w:t xml:space="preserve">R$ 9.763,56</w:t>
            </w:r>
          </w:p>
        </w:tc>
      </w:tr>
      <w:tr>
        <w:tc>
          <w:tcPr>
            <w:gridSpan w:val="5"/>
          </w:tcPr>
          <w:p>
            <w:pPr>
              <w:pStyle w:val="Compact"/>
              <w:jc w:val="right"/>
            </w:pPr>
            <w:r>
              <w:rPr>
                <w:bCs/>
                <w:b/>
              </w:rPr>
              <w:t xml:space="preserve">TOTAL ESTIMATED COST:</w:t>
            </w:r>
          </w:p>
        </w:tc>
        <w:tc>
          <w:tcPr/>
          <w:p>
            <w:pPr>
              <w:pStyle w:val="Compact"/>
              <w:jc w:val="left"/>
            </w:pPr>
            <w:r>
              <w:rPr>
                <w:bCs/>
                <w:b/>
              </w:rPr>
              <w:t xml:space="preserve">R$ 120.593,16</w:t>
            </w:r>
          </w:p>
        </w:tc>
      </w:tr>
    </w:tbl>
    <w:p>
      <w:pPr>
        <w:pStyle w:val="BodyText"/>
      </w:pPr>
      <w:r>
        <w:t xml:space="preserve">Terms and Conditions</w:t>
      </w:r>
    </w:p>
    <w:p>
      <w:pPr>
        <w:pStyle w:val="BodyText"/>
      </w:pPr>
      <w:r>
        <w:rPr>
          <w:bCs/>
          <w:b/>
        </w:rPr>
        <w:t xml:space="preserve">1. Validity:</w:t>
      </w:r>
      <w:r>
        <w:t xml:space="preserve"> </w:t>
      </w:r>
      <w:r>
        <w:t xml:space="preserve">This Quotation Estimate is valid for thirty (30) calendar days from the date of issue. After this period, prices may be adjusted to reflect changes in material costs, exchange rates, or labor market conditions in Brazil São Paulo.</w:t>
      </w:r>
    </w:p>
    <w:p>
      <w:pPr>
        <w:pStyle w:val="BodyText"/>
      </w:pPr>
      <w:r>
        <w:rPr>
          <w:bCs/>
          <w:b/>
        </w:rPr>
        <w:t xml:space="preserve">2. Payment Schedule:</w:t>
      </w:r>
      <w:r>
        <w:t xml:space="preserve"> </w:t>
      </w:r>
      <w:r>
        <w:t xml:space="preserve">Payment shall be made in three (3) installments: 40% upon contract signing, 35% upon completion of prototype assembly, and 25% upon final delivery and acceptance of the design transfer package. Payments shall be made via bank transfer (TED/PIX) to the account specified in the formal contract.</w:t>
      </w:r>
    </w:p>
    <w:p>
      <w:pPr>
        <w:pStyle w:val="BodyText"/>
      </w:pPr>
      <w:r>
        <w:rPr>
          <w:bCs/>
          <w:b/>
        </w:rPr>
        <w:t xml:space="preserve">3. Project Timeline:</w:t>
      </w:r>
      <w:r>
        <w:t xml:space="preserve"> </w:t>
      </w:r>
      <w:r>
        <w:t xml:space="preserve">The estimated duration for full completion of all Electronics Engineer services is twelve (12) weeks from the date of contract execution, subject to client approval at each milestone stage.</w:t>
      </w:r>
    </w:p>
    <w:p>
      <w:pPr>
        <w:pStyle w:val="BodyText"/>
      </w:pPr>
      <w:r>
        <w:rPr>
          <w:bCs/>
          <w:b/>
        </w:rPr>
        <w:t xml:space="preserve">4. Revisions:</w:t>
      </w:r>
      <w:r>
        <w:t xml:space="preserve"> </w:t>
      </w:r>
      <w:r>
        <w:t xml:space="preserve">Two (2) rounds of design revisions are included in the quoted price. Additional revisions will be billed at the hourly rate of R$ 280,00 per hour for the Electronics Engineer's time.</w:t>
      </w:r>
    </w:p>
    <w:p>
      <w:pPr>
        <w:pStyle w:val="BodyText"/>
      </w:pPr>
      <w:r>
        <w:rPr>
          <w:bCs/>
          <w:b/>
        </w:rPr>
        <w:t xml:space="preserve">5. Intellectual Property:</w:t>
      </w:r>
      <w:r>
        <w:t xml:space="preserve"> </w:t>
      </w:r>
      <w:r>
        <w:t xml:space="preserve">Upon full payment, all design files, schematics, firmware source code, and documentation become the exclusive property of the client. TechCircuit retains the right to reference the project in its portfolio with client written consent.</w:t>
      </w:r>
    </w:p>
    <w:p>
      <w:pPr>
        <w:pStyle w:val="BodyText"/>
      </w:pPr>
      <w:r>
        <w:rPr>
          <w:bCs/>
          <w:b/>
        </w:rPr>
        <w:t xml:space="preserve">6. Cancellation:</w:t>
      </w:r>
      <w:r>
        <w:t xml:space="preserve"> </w:t>
      </w:r>
      <w:r>
        <w:t xml:space="preserve">In the event of early termination by the client, all work completed up to the date of cancellation shall be invoiced in full. A cancellation fee of 15% of the remaining contract value applies if termination occurs after the first milestone.</w:t>
      </w:r>
    </w:p>
    <w:p>
      <w:pPr>
        <w:pStyle w:val="BodyText"/>
      </w:pPr>
      <w:r>
        <w:rPr>
          <w:bCs/>
          <w:b/>
        </w:rPr>
        <w:t xml:space="preserve">7. Compliance:</w:t>
      </w:r>
      <w:r>
        <w:t xml:space="preserve"> </w:t>
      </w:r>
      <w:r>
        <w:t xml:space="preserve">All services will be performed in accordance with Brazilian technical standards (ABNT NBR), ANATEL regulatory requirements for electronic equipment, and applicable labor laws of the state of São Paulo.</w:t>
      </w:r>
    </w:p>
    <w:p>
      <w:pPr>
        <w:pStyle w:val="BodyText"/>
      </w:pPr>
      <w:r>
        <w:rPr>
          <w:bCs/>
          <w:b/>
        </w:rPr>
        <w:t xml:space="preserve">8. Confidentiality:</w:t>
      </w:r>
      <w:r>
        <w:t xml:space="preserve"> </w:t>
      </w:r>
      <w:r>
        <w:t xml:space="preserve">Both parties agree to maintain strict confidentiality regarding all technical data, proprietary designs, and business information exchanged during the engagement. A separate NDA may be executed prior to project commencement.</w:t>
      </w:r>
    </w:p>
    <w:p>
      <w:pPr>
        <w:pStyle w:val="BodyText"/>
      </w:pPr>
      <w:r>
        <w:rPr>
          <w:bCs/>
          <w:b/>
        </w:rPr>
        <w:t xml:space="preserve">9. Force Majeure:</w:t>
      </w:r>
      <w:r>
        <w:t xml:space="preserve"> </w:t>
      </w:r>
      <w:r>
        <w:t xml:space="preserve">Neither party shall be liable for delays caused by events beyond reasonable control, including but not limited to natural disasters, government mandates, or supply chain disruptions affecting the Brazil São Paulo region.</w:t>
      </w:r>
    </w:p>
    <w:p>
      <w:pPr>
        <w:pStyle w:val="BodyText"/>
      </w:pPr>
      <w:r>
        <w:t xml:space="preserve">Acceptance and Authorization</w:t>
      </w:r>
    </w:p>
    <w:p>
      <w:pPr>
        <w:pStyle w:val="BodyText"/>
      </w:pPr>
      <w:r>
        <w:t xml:space="preserve">By signing below, the client acknowledges receipt of this Quotation Estimate and authorizes TechCircuit Engenharia Eletrônica Ltda. to proceed with the Electronics Engineer services as described herein. This document serves as a preliminary estimate and does not constitute a binding contract until a formal service agreement is executed by both parties.</w:t>
      </w:r>
    </w:p>
    <w:p>
      <w:pPr>
        <w:pStyle w:val="BodyText"/>
      </w:pPr>
      <w:r>
        <w:rPr>
          <w:bCs/>
          <w:b/>
        </w:rPr>
        <w:t xml:space="preserve">For TechCircuit Engenharia Eletrônica Ltda.</w:t>
      </w:r>
      <w:r>
        <w:br/>
      </w:r>
      <w:r>
        <w:t xml:space="preserve">Name: Ricardo Almeida Santos</w:t>
      </w:r>
      <w:r>
        <w:br/>
      </w:r>
      <w:r>
        <w:t xml:space="preserve">Title: Chief Electronics Engineer / Director</w:t>
      </w:r>
      <w:r>
        <w:br/>
      </w:r>
      <w:r>
        <w:t xml:space="preserve">Date: _______________</w:t>
      </w:r>
    </w:p>
    <w:p>
      <w:pPr>
        <w:pStyle w:val="BodyText"/>
      </w:pPr>
      <w:r>
        <w:rPr>
          <w:bCs/>
          <w:b/>
        </w:rPr>
        <w:t xml:space="preserve">For the Client</w:t>
      </w:r>
      <w:r>
        <w:br/>
      </w:r>
      <w:r>
        <w:t xml:space="preserve">Name: _________________________</w:t>
      </w:r>
      <w:r>
        <w:br/>
      </w:r>
      <w:r>
        <w:t xml:space="preserve">Title: _________________________</w:t>
      </w:r>
      <w:r>
        <w:br/>
      </w:r>
      <w:r>
        <w:t xml:space="preserve">Date: _______________</w:t>
      </w:r>
    </w:p>
    <w:p>
      <w:pPr>
        <w:pStyle w:val="BodyText"/>
      </w:pPr>
      <w:r>
        <w:t xml:space="preserve">Quotation Estimate No. QE-2025-0487 | TechCircuit Engenharia Eletrônica Ltda. | Brazil São Paulo</w:t>
      </w:r>
    </w:p>
    <w:p>
      <w:pPr>
        <w:pStyle w:val="BodyText"/>
      </w:pPr>
      <w:r>
        <w:t xml:space="preserve">This document was generated on 15 June 2025. All prices are in Brazilian Reais (BRL) and include applicable taxes as stated. For questions regarding this estimate, please contact our commercial department at +55 (11) 3456-7890.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Brazil São Paulo</dc:title>
  <dc:creator/>
  <dc:language>en</dc:language>
  <cp:keywords/>
  <dcterms:created xsi:type="dcterms:W3CDTF">2026-10-10T03:20:40Z</dcterms:created>
  <dcterms:modified xsi:type="dcterms:W3CDTF">2026-10-10T03:20:40Z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