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rPr>
          <w:bCs/>
          <w:b/>
        </w:rPr>
        <w:t xml:space="preserve">CircuitPro Engineering Solutions Inc.</w:t>
      </w:r>
    </w:p>
    <w:p>
      <w:pPr>
        <w:pStyle w:val="BodyText"/>
      </w:pPr>
      <w:r>
        <w:t xml:space="preserve">4520 Boulevard Saint-Laurent, Suite 310, Canada Montreal, Quebec H2T 1N4</w:t>
      </w:r>
    </w:p>
    <w:p>
      <w:pPr>
        <w:pStyle w:val="BodyText"/>
      </w:pPr>
      <w:r>
        <w:t xml:space="preserve">Phone: (514) 555-0187 | Email: estimates@circuitpro-mtl.ca</w:t>
      </w:r>
    </w:p>
    <w:p>
      <w:pPr>
        <w:pStyle w:val="BodyText"/>
      </w:pPr>
      <w:r>
        <w:t xml:space="preserve">QST No: 123456789QST0001 | GST No: 123456789RT0001</w:t>
      </w:r>
    </w:p>
    <w:bookmarkEnd w:id="20"/>
    <w:p>
      <w:pPr>
        <w:pStyle w:val="BodyText"/>
      </w:pPr>
      <w:r>
        <w:rPr>
          <w:bCs/>
          <w:b/>
        </w:rPr>
        <w:t xml:space="preserve">Quotation Estimate No.:</w:t>
      </w:r>
      <w:r>
        <w:t xml:space="preserve"> </w:t>
      </w:r>
      <w:r>
        <w:t xml:space="preserve">QTE-2025-MTL-0472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Marc-André Tremblay, Senior Electronics Engineer</w:t>
      </w:r>
    </w:p>
    <w:p>
      <w:pPr>
        <w:pStyle w:val="BodyText"/>
      </w:pPr>
      <w:r>
        <w:rPr>
          <w:bCs/>
          <w:b/>
        </w:rPr>
        <w:t xml:space="preserve">Prepared For:</w:t>
      </w:r>
      <w:r>
        <w:t xml:space="preserve"> </w:t>
      </w:r>
      <w:r>
        <w:t xml:space="preserve">[Client Company Name]</w:t>
      </w:r>
    </w:p>
    <w:p>
      <w:pPr>
        <w:pStyle w:val="BodyText"/>
      </w:pPr>
      <w:r>
        <w:rPr>
          <w:bCs/>
          <w:b/>
        </w:rPr>
        <w:t xml:space="preserve">Attn:</w:t>
      </w:r>
      <w:r>
        <w:t xml:space="preserve"> </w:t>
      </w:r>
      <w:r>
        <w:t xml:space="preserve">[Client Contact Person]</w:t>
      </w:r>
    </w:p>
    <w:p>
      <w:pPr>
        <w:pStyle w:val="BodyText"/>
      </w:pPr>
      <w:r>
        <w:rPr>
          <w:bCs/>
          <w:b/>
        </w:rPr>
        <w:t xml:space="preserve">Address:</w:t>
      </w:r>
      <w:r>
        <w:t xml:space="preserve"> </w:t>
      </w:r>
      <w:r>
        <w:t xml:space="preserve">[Client Address], Canada Montreal, QC</w:t>
      </w:r>
    </w:p>
    <w:p>
      <w:pPr>
        <w:pStyle w:val="BodyText"/>
      </w:pPr>
      <w:r>
        <w:rPr>
          <w:bCs/>
          <w:b/>
        </w:rPr>
        <w:t xml:space="preserve">Project Reference:</w:t>
      </w:r>
      <w:r>
        <w:t xml:space="preserve"> </w:t>
      </w:r>
      <w:r>
        <w:t xml:space="preserve">PRJ-2025-ELC-0091</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CircuitPro Engineering Solutions Inc. to provide a comprehensive and itemized cost breakdown for professional</w:t>
      </w:r>
      <w:r>
        <w:t xml:space="preserve"> </w:t>
      </w:r>
      <w:r>
        <w:t xml:space="preserve">Electronics Engineer</w:t>
      </w:r>
      <w:r>
        <w:t xml:space="preserve"> </w:t>
      </w:r>
      <w:r>
        <w:t xml:space="preserve">services to be delivered within the Canada Montreal metropolitan area. This document outlines the full scope of engineering consultancy, design, prototyping, testing, and technical support services that our certified Electronics Engineer team will perform for the client's specified project. All pricing, timelines, and deliverables referenced in this Quotation Estimate are based on the project requirements discussed during the initial consultation held on May 28, 2025, at our Canada Montreal office.</w:t>
      </w:r>
    </w:p>
    <w:p>
      <w:pPr>
        <w:pStyle w:val="BodyText"/>
      </w:pPr>
      <w:r>
        <w:t xml:space="preserve">The Electronics Engineer services described herein comply with all applicable Canadian national standards, Quebec provincial regulations, and industry-specific codes governing electronic design, manufacturing, and safety certification. Our team operates exclusively from our Canada Montreal facility, ensuring localized support, rapid response times, and full compliance with the regulatory framework of the province of Quebec and the nation of Canada.</w:t>
      </w:r>
    </w:p>
    <w:p>
      <w:pPr>
        <w:pStyle w:val="BodyText"/>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Quantity / Duration</w:t>
            </w:r>
          </w:p>
        </w:tc>
        <w:tc>
          <w:tcPr/>
          <w:p>
            <w:pPr>
              <w:pStyle w:val="Compact"/>
              <w:jc w:val="left"/>
            </w:pPr>
            <w:r>
              <w:t xml:space="preserve">Unit Rate (CAD)</w:t>
            </w:r>
          </w:p>
        </w:tc>
        <w:tc>
          <w:tcPr/>
          <w:p>
            <w:pPr>
              <w:pStyle w:val="Compact"/>
              <w:jc w:val="left"/>
            </w:pPr>
            <w:r>
              <w:t xml:space="preserve">Subtotal (CAD)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system architecture design and schematic development by a senior Electronics Engineer</w:t>
            </w:r>
          </w:p>
        </w:tc>
        <w:tc>
          <w:tcPr/>
          <w:p>
            <w:pPr>
              <w:pStyle w:val="Compact"/>
              <w:jc w:val="left"/>
            </w:pPr>
            <w:r>
              <w:t xml:space="preserve">40 hours</w:t>
            </w:r>
          </w:p>
        </w:tc>
        <w:tc>
          <w:tcPr/>
          <w:p>
            <w:pPr>
              <w:pStyle w:val="Compact"/>
              <w:jc w:val="left"/>
            </w:pPr>
            <w:r>
              <w:t xml:space="preserve">$145.00</w:t>
            </w:r>
          </w:p>
        </w:tc>
        <w:tc>
          <w:tcPr/>
          <w:p>
            <w:pPr>
              <w:pStyle w:val="Compact"/>
              <w:jc w:val="left"/>
            </w:pPr>
            <w:r>
              <w:t xml:space="preserve">$5,800.00</w:t>
            </w:r>
          </w:p>
        </w:tc>
        <w:tc>
          <w:tcPr/>
          <w:p>
            <w:pPr>
              <w:pStyle w:val="Compact"/>
              <w:jc w:val="left"/>
            </w:pPr>
            <w:r>
              <w:t xml:space="preserve">Includes 3 revision cycles</w:t>
            </w:r>
          </w:p>
        </w:tc>
      </w:tr>
      <w:tr>
        <w:tc>
          <w:tcPr/>
          <w:p>
            <w:pPr>
              <w:pStyle w:val="Compact"/>
              <w:jc w:val="left"/>
            </w:pPr>
            <w:r>
              <w:t xml:space="preserve">2</w:t>
            </w:r>
          </w:p>
        </w:tc>
        <w:tc>
          <w:tcPr/>
          <w:p>
            <w:pPr>
              <w:pStyle w:val="Compact"/>
              <w:jc w:val="left"/>
            </w:pPr>
            <w:r>
              <w:t xml:space="preserve">PCB layout design (4-layer, 6x8 inches) and Gerber file generation</w:t>
            </w:r>
          </w:p>
        </w:tc>
        <w:tc>
          <w:tcPr/>
          <w:p>
            <w:pPr>
              <w:pStyle w:val="Compact"/>
              <w:jc w:val="left"/>
            </w:pPr>
            <w:r>
              <w:t xml:space="preserve">1 project</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DFM review included</w:t>
            </w:r>
          </w:p>
        </w:tc>
      </w:tr>
      <w:tr>
        <w:tc>
          <w:tcPr/>
          <w:p>
            <w:pPr>
              <w:pStyle w:val="Compact"/>
              <w:jc w:val="left"/>
            </w:pPr>
            <w:r>
              <w:t xml:space="preserve">3</w:t>
            </w:r>
          </w:p>
        </w:tc>
        <w:tc>
          <w:tcPr/>
          <w:p>
            <w:pPr>
              <w:pStyle w:val="Compact"/>
              <w:jc w:val="left"/>
            </w:pPr>
            <w:r>
              <w:t xml:space="preserve">Embedded firmware development (ARM Cortex-M4 based microcontroller)</w:t>
            </w:r>
          </w:p>
        </w:tc>
        <w:tc>
          <w:tcPr/>
          <w:p>
            <w:pPr>
              <w:pStyle w:val="Compact"/>
              <w:jc w:val="left"/>
            </w:pPr>
            <w:r>
              <w:t xml:space="preserve">60 hours</w:t>
            </w:r>
          </w:p>
        </w:tc>
        <w:tc>
          <w:tcPr/>
          <w:p>
            <w:pPr>
              <w:pStyle w:val="Compact"/>
              <w:jc w:val="left"/>
            </w:pPr>
            <w:r>
              <w:t xml:space="preserve">$135.00</w:t>
            </w:r>
          </w:p>
        </w:tc>
        <w:tc>
          <w:tcPr/>
          <w:p>
            <w:pPr>
              <w:pStyle w:val="Compact"/>
              <w:jc w:val="left"/>
            </w:pPr>
            <w:r>
              <w:t xml:space="preserve">$8,100.00</w:t>
            </w:r>
          </w:p>
        </w:tc>
        <w:tc>
          <w:tcPr/>
          <w:p>
            <w:pPr>
              <w:pStyle w:val="Compact"/>
              <w:jc w:val="left"/>
            </w:pPr>
            <w:r>
              <w:t xml:space="preserve">Includes unit testing</w:t>
            </w:r>
          </w:p>
        </w:tc>
      </w:tr>
      <w:tr>
        <w:tc>
          <w:tcPr/>
          <w:p>
            <w:pPr>
              <w:pStyle w:val="Compact"/>
              <w:jc w:val="left"/>
            </w:pPr>
            <w:r>
              <w:t xml:space="preserve">4</w:t>
            </w:r>
          </w:p>
        </w:tc>
        <w:tc>
          <w:tcPr/>
          <w:p>
            <w:pPr>
              <w:pStyle w:val="Compact"/>
              <w:jc w:val="left"/>
            </w:pPr>
            <w:r>
              <w:t xml:space="preserve">Prototype fabrication and assembly (5 units) at Canada Montreal partner facility</w:t>
            </w:r>
          </w:p>
        </w:tc>
        <w:tc>
          <w:tcPr/>
          <w:p>
            <w:pPr>
              <w:pStyle w:val="Compact"/>
              <w:jc w:val="left"/>
            </w:pPr>
            <w:r>
              <w:t xml:space="preserve">5 units</w:t>
            </w:r>
          </w:p>
        </w:tc>
        <w:tc>
          <w:tcPr/>
          <w:p>
            <w:pPr>
              <w:pStyle w:val="Compact"/>
              <w:jc w:val="left"/>
            </w:pPr>
            <w:r>
              <w:t xml:space="preserve">$680.00</w:t>
            </w:r>
          </w:p>
        </w:tc>
        <w:tc>
          <w:tcPr/>
          <w:p>
            <w:pPr>
              <w:pStyle w:val="Compact"/>
              <w:jc w:val="left"/>
            </w:pPr>
            <w:r>
              <w:t xml:space="preserve">$3,400.00</w:t>
            </w:r>
          </w:p>
        </w:tc>
        <w:tc>
          <w:tcPr/>
          <w:p>
            <w:pPr>
              <w:pStyle w:val="Compact"/>
              <w:jc w:val="left"/>
            </w:pPr>
            <w:r>
              <w:t xml:space="preserve">Lead time: 3 weeks</w:t>
            </w:r>
          </w:p>
        </w:tc>
      </w:tr>
      <w:tr>
        <w:tc>
          <w:tcPr/>
          <w:p>
            <w:pPr>
              <w:pStyle w:val="Compact"/>
              <w:jc w:val="left"/>
            </w:pPr>
            <w:r>
              <w:t xml:space="preserve">5</w:t>
            </w:r>
          </w:p>
        </w:tc>
        <w:tc>
          <w:tcPr/>
          <w:p>
            <w:pPr>
              <w:pStyle w:val="Compact"/>
              <w:jc w:val="left"/>
            </w:pPr>
            <w:r>
              <w:t xml:space="preserve">Functional testing, signal integrity analysis, and EMC pre-compliance testing</w:t>
            </w:r>
          </w:p>
        </w:tc>
        <w:tc>
          <w:tcPr/>
          <w:p>
            <w:pPr>
              <w:pStyle w:val="Compact"/>
              <w:jc w:val="left"/>
            </w:pPr>
            <w:r>
              <w:t xml:space="preserve">25 hours</w:t>
            </w:r>
          </w:p>
        </w:tc>
        <w:tc>
          <w:tcPr/>
          <w:p>
            <w:pPr>
              <w:pStyle w:val="Compact"/>
              <w:jc w:val="left"/>
            </w:pPr>
            <w:r>
              <w:t xml:space="preserve">$155.00</w:t>
            </w:r>
          </w:p>
        </w:tc>
        <w:tc>
          <w:tcPr/>
          <w:p>
            <w:pPr>
              <w:pStyle w:val="Compact"/>
              <w:jc w:val="left"/>
            </w:pPr>
            <w:r>
              <w:t xml:space="preserve">$3,875.00</w:t>
            </w:r>
          </w:p>
        </w:tc>
        <w:tc>
          <w:tcPr/>
          <w:p>
            <w:pPr>
              <w:pStyle w:val="Compact"/>
              <w:jc w:val="left"/>
            </w:pPr>
            <w:r>
              <w:t xml:space="preserve">Per IEC 61000 standards</w:t>
            </w:r>
          </w:p>
        </w:tc>
      </w:tr>
      <w:tr>
        <w:tc>
          <w:tcPr/>
          <w:p>
            <w:pPr>
              <w:pStyle w:val="Compact"/>
              <w:jc w:val="left"/>
            </w:pPr>
            <w:r>
              <w:t xml:space="preserve">6</w:t>
            </w:r>
          </w:p>
        </w:tc>
        <w:tc>
          <w:tcPr/>
          <w:p>
            <w:pPr>
              <w:pStyle w:val="Compact"/>
              <w:jc w:val="left"/>
            </w:pPr>
            <w:r>
              <w:t xml:space="preserve">Technical documentation package (datasheets, BOM, assembly drawings, test reports)</w:t>
            </w:r>
          </w:p>
        </w:tc>
        <w:tc>
          <w:tcPr/>
          <w:p>
            <w:pPr>
              <w:pStyle w:val="Compact"/>
              <w:jc w:val="left"/>
            </w:pPr>
            <w:r>
              <w:t xml:space="preserve">1 set</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Delivered in PDF and native CAD formats</w:t>
            </w:r>
          </w:p>
        </w:tc>
      </w:tr>
      <w:tr>
        <w:tc>
          <w:tcPr/>
          <w:p>
            <w:pPr>
              <w:pStyle w:val="Compact"/>
              <w:jc w:val="left"/>
            </w:pPr>
            <w:r>
              <w:t xml:space="preserve">7</w:t>
            </w:r>
          </w:p>
        </w:tc>
        <w:tc>
          <w:tcPr/>
          <w:p>
            <w:pPr>
              <w:pStyle w:val="Compact"/>
              <w:jc w:val="left"/>
            </w:pPr>
            <w:r>
              <w:t xml:space="preserve">On-site technical support and client training at Canada Montreal location</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Up to 4 attendees per day</w:t>
            </w:r>
          </w:p>
        </w:tc>
      </w:tr>
      <w:tr>
        <w:tc>
          <w:tcPr/>
          <w:p>
            <w:pPr>
              <w:pStyle w:val="Compact"/>
              <w:jc w:val="left"/>
            </w:pPr>
            <w:r>
              <w:t xml:space="preserve">8</w:t>
            </w:r>
          </w:p>
        </w:tc>
        <w:tc>
          <w:tcPr/>
          <w:p>
            <w:pPr>
              <w:pStyle w:val="Compact"/>
              <w:jc w:val="left"/>
            </w:pPr>
            <w:r>
              <w:t xml:space="preserve">Post-delivery warranty support and minor design adjustments (90-day period)</w:t>
            </w:r>
          </w:p>
        </w:tc>
        <w:tc>
          <w:tcPr/>
          <w:p>
            <w:pPr>
              <w:pStyle w:val="Compact"/>
              <w:jc w:val="left"/>
            </w:pPr>
            <w:r>
              <w:t xml:space="preserve">90 days</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Up to 10 hours of support</w:t>
            </w:r>
          </w:p>
        </w:tc>
      </w:tr>
      <w:tr>
        <w:tc>
          <w:tcPr>
            <w:gridSpan w:val="4"/>
          </w:tcPr>
          <w:p>
            <w:pPr>
              <w:pStyle w:val="Compact"/>
              <w:jc w:val="left"/>
            </w:pPr>
            <w:r>
              <w:t xml:space="preserve">SUBTOTAL (CAD)</w:t>
            </w:r>
          </w:p>
        </w:tc>
        <w:tc>
          <w:tcPr/>
          <w:p>
            <w:pPr>
              <w:pStyle w:val="Compact"/>
              <w:jc w:val="left"/>
            </w:pPr>
            <w:r>
              <w:t xml:space="preserve">$32,075.00</w:t>
            </w:r>
          </w:p>
        </w:tc>
        <w:tc>
          <w:tcPr/>
          <w:p>
            <w:pPr>
              <w:pStyle w:val="Compact"/>
            </w:pPr>
          </w:p>
        </w:tc>
      </w:tr>
      <w:tr>
        <w:tc>
          <w:tcPr>
            <w:gridSpan w:val="4"/>
          </w:tcPr>
          <w:p>
            <w:pPr>
              <w:pStyle w:val="Compact"/>
              <w:jc w:val="left"/>
            </w:pPr>
            <w:r>
              <w:t xml:space="preserve">GST (5%)</w:t>
            </w:r>
          </w:p>
        </w:tc>
        <w:tc>
          <w:tcPr/>
          <w:p>
            <w:pPr>
              <w:pStyle w:val="Compact"/>
              <w:jc w:val="left"/>
            </w:pPr>
            <w:r>
              <w:t xml:space="preserve">$1,603.75</w:t>
            </w:r>
          </w:p>
        </w:tc>
        <w:tc>
          <w:tcPr/>
          <w:p>
            <w:pPr>
              <w:pStyle w:val="Compact"/>
            </w:pPr>
          </w:p>
        </w:tc>
      </w:tr>
      <w:tr>
        <w:tc>
          <w:tcPr>
            <w:gridSpan w:val="4"/>
          </w:tcPr>
          <w:p>
            <w:pPr>
              <w:pStyle w:val="Compact"/>
              <w:jc w:val="left"/>
            </w:pPr>
            <w:r>
              <w:t xml:space="preserve">QST (9.975%)</w:t>
            </w:r>
          </w:p>
        </w:tc>
        <w:tc>
          <w:tcPr/>
          <w:p>
            <w:pPr>
              <w:pStyle w:val="Compact"/>
              <w:jc w:val="left"/>
            </w:pPr>
            <w:r>
              <w:t xml:space="preserve">$3,199.49</w:t>
            </w:r>
          </w:p>
        </w:tc>
        <w:tc>
          <w:tcPr/>
          <w:p>
            <w:pPr>
              <w:pStyle w:val="Compact"/>
            </w:pPr>
          </w:p>
        </w:tc>
      </w:tr>
      <w:tr>
        <w:tc>
          <w:tcPr>
            <w:gridSpan w:val="4"/>
          </w:tcPr>
          <w:p>
            <w:pPr>
              <w:pStyle w:val="Compact"/>
              <w:jc w:val="left"/>
            </w:pPr>
            <w:r>
              <w:t xml:space="preserve">TOTAL ESTIMATED COST (CAD)</w:t>
            </w:r>
          </w:p>
        </w:tc>
        <w:tc>
          <w:tcPr/>
          <w:p>
            <w:pPr>
              <w:pStyle w:val="Compact"/>
              <w:jc w:val="left"/>
            </w:pPr>
            <w:r>
              <w:t xml:space="preserve">$36,878.24</w:t>
            </w:r>
          </w:p>
        </w:tc>
        <w:tc>
          <w:tcPr/>
          <w:p>
            <w:pPr>
              <w:pStyle w:val="Compact"/>
            </w:pPr>
          </w:p>
        </w:tc>
      </w:tr>
    </w:tbl>
    <w:p>
      <w:pPr>
        <w:pStyle w:val="BodyText"/>
      </w:pPr>
      <w:r>
        <w:t xml:space="preserve">3. Project Timeline</w:t>
      </w:r>
    </w:p>
    <w:p>
      <w:pPr>
        <w:pStyle w:val="BodyText"/>
      </w:pPr>
      <w:r>
        <w:t xml:space="preserve">The Electronics Engineer engagement outlined in this Quotation Estimate is estimated to span approximately 12 weeks from the date of contract execution. The project will be executed in phases: Design (Weeks 1–4), Prototyping (Weeks 5–7), Testing and Validation (Weeks 8–10), Documentation and Training (Weeks 11–12). All milestones will be tracked and reported to the client on a bi-weekly basis. Any delays attributable to client-side decisions or third-party component lead times will be communicated promptly and will not affect the validity of this Quotation Estimate unless the total project duration exceeds 16 weeks, in which case a revised estimate will be issued.</w:t>
      </w:r>
    </w:p>
    <w:p>
      <w:pPr>
        <w:pStyle w:val="BodyText"/>
      </w:pPr>
      <w:r>
        <w:t xml:space="preserve">4. Terms and Conditions</w:t>
      </w:r>
    </w:p>
    <w:p>
      <w:pPr>
        <w:numPr>
          <w:ilvl w:val="0"/>
          <w:numId w:val="1001"/>
        </w:numPr>
        <w:pStyle w:val="Compact"/>
      </w:pPr>
      <w:r>
        <w:t xml:space="preserve">This Quotation Estimate is valid for a period of thirty (30) calendar days from the date of issue. After the expiration date, all rates and availability must be reconfirmed in writing.</w:t>
      </w:r>
    </w:p>
    <w:p>
      <w:pPr>
        <w:numPr>
          <w:ilvl w:val="0"/>
          <w:numId w:val="1001"/>
        </w:numPr>
        <w:pStyle w:val="Compact"/>
      </w:pPr>
      <w:r>
        <w:t xml:space="preserve">Payment terms: 40% deposit due upon acceptance of this Quotation Estimate, 40% due upon completion of prototype delivery, and 20% due upon final acceptance of all deliverables. All payments are due within fifteen (15) business days of invoice date.</w:t>
      </w:r>
    </w:p>
    <w:p>
      <w:pPr>
        <w:numPr>
          <w:ilvl w:val="0"/>
          <w:numId w:val="1001"/>
        </w:numPr>
        <w:pStyle w:val="Compact"/>
      </w:pPr>
      <w:r>
        <w:t xml:space="preserve">All work performed by our Electronics Engineer team is subject to a non-disclosure agreement (NDA) to be executed prior to the commencement of any design activity. Intellectual property rights for all deliverables transfer to the client upon full payment.</w:t>
      </w:r>
    </w:p>
    <w:p>
      <w:pPr>
        <w:numPr>
          <w:ilvl w:val="0"/>
          <w:numId w:val="1001"/>
        </w:numPr>
        <w:pStyle w:val="Compact"/>
      </w:pPr>
      <w:r>
        <w:t xml:space="preserve">This Quotation Estimate does not include costs for third-party components, off-the-shelf modules, or external certification fees (e.g., ISED/Industry Canada Type Approval, CSA certification) unless explicitly stated. Such costs will be billed at cost with a 10% administrative surcharge.</w:t>
      </w:r>
    </w:p>
    <w:p>
      <w:pPr>
        <w:numPr>
          <w:ilvl w:val="0"/>
          <w:numId w:val="1001"/>
        </w:numPr>
        <w:pStyle w:val="Compact"/>
      </w:pPr>
      <w:r>
        <w:t xml:space="preserve">All services will be performed in Canada Montreal, Quebec, Canada. Travel expenses for on-site visits beyond a 25-kilometer radius of our Canada Montreal office will be billed at the standard Quebec provincial rate of $0.68 per kilometer.</w:t>
      </w:r>
    </w:p>
    <w:p>
      <w:pPr>
        <w:numPr>
          <w:ilvl w:val="0"/>
          <w:numId w:val="1001"/>
        </w:numPr>
        <w:pStyle w:val="Compact"/>
      </w:pPr>
      <w:r>
        <w:t xml:space="preserve">Any changes to the scope of work beyond the parameters defined in this Quotation Estimate will require a formal change order signed by both parties. The Electronics Engineer team will provide a revised cost impact assessment within five (5) business days of receiving a change request.</w:t>
      </w:r>
    </w:p>
    <w:p>
      <w:pPr>
        <w:numPr>
          <w:ilvl w:val="0"/>
          <w:numId w:val="1001"/>
        </w:numPr>
        <w:pStyle w:val="Compact"/>
      </w:pPr>
      <w:r>
        <w:t xml:space="preserve">This Quotation Estimate is governed by the laws of the Province of Quebec and the federal laws of Canada applicable therein. Any disputes arising from this agreement shall be resolved through mediation in Canada Montreal before proceeding to litigation.</w:t>
      </w:r>
    </w:p>
    <w:p>
      <w:pPr>
        <w:numPr>
          <w:ilvl w:val="0"/>
          <w:numId w:val="1001"/>
        </w:numPr>
        <w:pStyle w:val="Compact"/>
      </w:pPr>
      <w:r>
        <w:t xml:space="preserve">Our Electronics Engineer services carry a 90-day warranty against defects in design and workmanship. This warranty does not cover damage caused by misuse, environmental factors outside specified operating ranges, or unauthorized modifications.</w:t>
      </w:r>
    </w:p>
    <w:p>
      <w:pPr>
        <w:pStyle w:val="FirstParagraph"/>
      </w:pPr>
      <w:r>
        <w:t xml:space="preserve">5. Acceptance and Authorization</w:t>
      </w:r>
    </w:p>
    <w:p>
      <w:pPr>
        <w:pStyle w:val="BodyText"/>
      </w:pPr>
      <w:r>
        <w:t xml:space="preserve">By signing below, the client acknowledges receipt of this Quotation Estimate and agrees to the terms, conditions, pricing, and scope of work described herein. The Electronics Engineer services will commence within five (5) business days of receipt of the initial deposit and a fully executed NDA.</w:t>
      </w:r>
    </w:p>
    <w:p>
      <w:pPr>
        <w:pStyle w:val="BodyText"/>
      </w:pPr>
      <w:r>
        <w:rPr>
          <w:bCs/>
          <w:b/>
        </w:rPr>
        <w:t xml:space="preserve">For CircuitPro Engineering Solutions Inc.:</w:t>
      </w:r>
    </w:p>
    <w:p>
      <w:pPr>
        <w:pStyle w:val="BodyText"/>
      </w:pPr>
      <w:r>
        <w:t xml:space="preserve">Marc-André Tremblay, P.Eng.</w:t>
      </w:r>
      <w:r>
        <w:br/>
      </w:r>
      <w:r>
        <w:t xml:space="preserve">Senior Electronics Engineer &amp; Project Lead</w:t>
      </w:r>
      <w:r>
        <w:br/>
      </w:r>
      <w:r>
        <w:t xml:space="preserve">Date: ____________________</w:t>
      </w:r>
    </w:p>
    <w:p>
      <w:pPr>
        <w:pStyle w:val="BodyText"/>
      </w:pPr>
      <w:r>
        <w:rPr>
          <w:bCs/>
          <w:b/>
        </w:rPr>
        <w:t xml:space="preserve">For the Client:</w:t>
      </w:r>
    </w:p>
    <w:p>
      <w:pPr>
        <w:pStyle w:val="BodyText"/>
      </w:pPr>
      <w:r>
        <w:t xml:space="preserve">Authorized Representative</w:t>
      </w:r>
      <w:r>
        <w:br/>
      </w:r>
      <w:r>
        <w:t xml:space="preserve">[Client Company Name]</w:t>
      </w:r>
      <w:r>
        <w:br/>
      </w:r>
      <w:r>
        <w:t xml:space="preserve">Date: ____________________</w:t>
      </w:r>
    </w:p>
    <w:p>
      <w:pPr>
        <w:pStyle w:val="BodyText"/>
      </w:pPr>
      <w:r>
        <w:rPr>
          <w:bCs/>
          <w:b/>
        </w:rPr>
        <w:t xml:space="preserve">Important Notice:</w:t>
      </w:r>
      <w:r>
        <w:t xml:space="preserve"> </w:t>
      </w:r>
      <w:r>
        <w:t xml:space="preserve">This Quotation Estimate is a good-faith estimate of costs and is not a binding contract until both parties have signed and the initial deposit has been received. All prices are quoted in Canadian Dollars (CAD) and are subject to adjustment if component pricing fluctuates by more than 10% between the date of this Quotation Estimate and the date of procurement. CircuitPro Engineering Solutions Inc. is a registered engineering firm in the Province of Quebec, Canada, and all Electronics Engineer services are supervised by a Professional Engineer (P.Eng.) licensed by the Ordre des ingénieurs du Québec.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Canada Montreal</dc:title>
  <dc:creator/>
  <dc:language>en</dc:language>
  <cp:keywords/>
  <dcterms:created xsi:type="dcterms:W3CDTF">2026-10-10T03:56:24Z</dcterms:created>
  <dcterms:modified xsi:type="dcterms:W3CDTF">2026-10-10T03:56:24Z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