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technolyon-engineering-solutions-sarl"/>
    <w:p>
      <w:pPr>
        <w:pStyle w:val="Heading1"/>
      </w:pPr>
      <w:r>
        <w:t xml:space="preserve">TechnoLyon Engineering Solutions SARL</w:t>
      </w:r>
    </w:p>
    <w:p>
      <w:pPr>
        <w:pStyle w:val="FirstParagraph"/>
      </w:pPr>
      <w:r>
        <w:t xml:space="preserve">12 Rue de la République, 69002 Lyon, France | Tel: +33 4 72 00 00 00 | Email: contact@technolyon-eng.fr</w:t>
      </w:r>
    </w:p>
    <w:p>
      <w:pPr>
        <w:pStyle w:val="BodyText"/>
      </w:pPr>
      <w:r>
        <w:t xml:space="preserve">SIRET: 842 567 891 00012 | TVA: FR 45 842567891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Project Location:</w:t>
      </w:r>
      <w:r>
        <w:t xml:space="preserve"> </w:t>
      </w:r>
      <w:r>
        <w:t xml:space="preserve">France Lyon</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Rhône-Alpes Industrial Systems SAS</w:t>
      </w:r>
    </w:p>
    <w:p>
      <w:pPr>
        <w:pStyle w:val="BodyText"/>
      </w:pPr>
      <w:r>
        <w:rPr>
          <w:bCs/>
          <w:b/>
        </w:rPr>
        <w:t xml:space="preserve">Address:</w:t>
      </w:r>
      <w:r>
        <w:t xml:space="preserve"> </w:t>
      </w:r>
      <w:r>
        <w:t xml:space="preserve">45 Avenue Jean Jaurès, 69007 Lyon, France</w:t>
      </w:r>
    </w:p>
    <w:p>
      <w:pPr>
        <w:pStyle w:val="BodyText"/>
      </w:pPr>
      <w:r>
        <w:rPr>
          <w:bCs/>
          <w:b/>
        </w:rPr>
        <w:t xml:space="preserve">Contact:</w:t>
      </w:r>
      <w:r>
        <w:t xml:space="preserve"> </w:t>
      </w:r>
      <w:r>
        <w:t xml:space="preserve">Mr. Philippe Moreau, Director of Operations</w:t>
      </w:r>
    </w:p>
    <w:p>
      <w:pPr>
        <w:pStyle w:val="BodyText"/>
      </w:pPr>
      <w:r>
        <w:rPr>
          <w:bCs/>
          <w:b/>
        </w:rPr>
        <w:t xml:space="preserve">Email:</w:t>
      </w:r>
      <w:r>
        <w:t xml:space="preserve"> </w:t>
      </w:r>
      <w:r>
        <w:t xml:space="preserve">p.moreau@ra-industrial.fr</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TechnoLyon Engineering Solutions SARL to provide a comprehensive and detailed financial proposal for the engagement of a senior</w:t>
      </w:r>
      <w:r>
        <w:t xml:space="preserve"> </w:t>
      </w:r>
      <w:r>
        <w:t xml:space="preserve">Electronics Engineer</w:t>
      </w:r>
      <w:r>
        <w:t xml:space="preserve"> </w:t>
      </w:r>
      <w:r>
        <w:t xml:space="preserve">to deliver specialized technical services at the client's facility located in</w:t>
      </w:r>
      <w:r>
        <w:t xml:space="preserve"> </w:t>
      </w:r>
      <w:r>
        <w:t xml:space="preserve">France Lyon</w:t>
      </w:r>
      <w:r>
        <w:t xml:space="preserve">. This document outlines the full scope of work, associated costs, payment terms, and conditions governing the professional relationship between both parties. The</w:t>
      </w:r>
      <w:r>
        <w:t xml:space="preserve"> </w:t>
      </w:r>
      <w:r>
        <w:t xml:space="preserve">Quotation Estimate</w:t>
      </w:r>
      <w:r>
        <w:t xml:space="preserve"> </w:t>
      </w:r>
      <w:r>
        <w:t xml:space="preserve">has been prepared in accordance with French commercial regulations and the applicable provisions of the French Civil Code regarding service contracts.</w:t>
      </w:r>
    </w:p>
    <w:bookmarkEnd w:id="23"/>
    <w:bookmarkStart w:id="24" w:name="Xfb854d3371724489e1e0e1e1800f7140009a21d"/>
    <w:p>
      <w:pPr>
        <w:pStyle w:val="Heading2"/>
      </w:pPr>
      <w:r>
        <w:t xml:space="preserve">2. Scope of Work – Electronics Engineer Services in France Lyon</w:t>
      </w:r>
    </w:p>
    <w:p>
      <w:pPr>
        <w:pStyle w:val="FirstParagraph"/>
      </w:pPr>
      <w:r>
        <w:t xml:space="preserve">The</w:t>
      </w:r>
      <w:r>
        <w:t xml:space="preserve"> </w:t>
      </w:r>
      <w:r>
        <w:t xml:space="preserve">Electronics Engineer</w:t>
      </w:r>
      <w:r>
        <w:t xml:space="preserve"> </w:t>
      </w:r>
      <w:r>
        <w:t xml:space="preserve">assigned to this project will provide the following specialized services at the client's premises in</w:t>
      </w:r>
      <w:r>
        <w:t xml:space="preserve"> </w:t>
      </w:r>
      <w:r>
        <w:t xml:space="preserve">France Lyon</w:t>
      </w:r>
      <w:r>
        <w:t xml:space="preserve">:</w:t>
      </w:r>
    </w:p>
    <w:p>
      <w:pPr>
        <w:numPr>
          <w:ilvl w:val="0"/>
          <w:numId w:val="1001"/>
        </w:numPr>
        <w:pStyle w:val="Compact"/>
      </w:pPr>
      <w:r>
        <w:t xml:space="preserve">Design and development of embedded electronic control systems for industrial automation equipment, including schematic design, PCB layout, and firmware integration.</w:t>
      </w:r>
    </w:p>
    <w:p>
      <w:pPr>
        <w:numPr>
          <w:ilvl w:val="0"/>
          <w:numId w:val="1001"/>
        </w:numPr>
        <w:pStyle w:val="Compact"/>
      </w:pPr>
      <w:r>
        <w:t xml:space="preserve">Conducting comprehensive diagnostic assessments of existing electronic infrastructure and control panels located at the client's manufacturing site in</w:t>
      </w:r>
      <w:r>
        <w:t xml:space="preserve"> </w:t>
      </w:r>
      <w:r>
        <w:t xml:space="preserve">France Lyon</w:t>
      </w:r>
      <w:r>
        <w:t xml:space="preserve">.</w:t>
      </w:r>
    </w:p>
    <w:p>
      <w:pPr>
        <w:numPr>
          <w:ilvl w:val="0"/>
          <w:numId w:val="1001"/>
        </w:numPr>
        <w:pStyle w:val="Compact"/>
      </w:pPr>
      <w:r>
        <w:t xml:space="preserve">Implementation of signal processing algorithms for real-time monitoring of production line sensors and actuators.</w:t>
      </w:r>
    </w:p>
    <w:p>
      <w:pPr>
        <w:numPr>
          <w:ilvl w:val="0"/>
          <w:numId w:val="1001"/>
        </w:numPr>
        <w:pStyle w:val="Compact"/>
      </w:pPr>
      <w:r>
        <w:t xml:space="preserve">Prototyping and validation of new electronic modules compliant with CE marking requirements and IEC 61508 functional safety standards.</w:t>
      </w:r>
    </w:p>
    <w:p>
      <w:pPr>
        <w:numPr>
          <w:ilvl w:val="0"/>
          <w:numId w:val="1001"/>
        </w:numPr>
        <w:pStyle w:val="Compact"/>
      </w:pPr>
      <w:r>
        <w:t xml:space="preserve">Technical documentation preparation, including circuit diagrams, test procedures, and maintenance manuals in both French and English.</w:t>
      </w:r>
    </w:p>
    <w:p>
      <w:pPr>
        <w:numPr>
          <w:ilvl w:val="0"/>
          <w:numId w:val="1001"/>
        </w:numPr>
        <w:pStyle w:val="Compact"/>
      </w:pPr>
      <w:r>
        <w:t xml:space="preserve">On-site supervision and technical training of the client's internal maintenance team in</w:t>
      </w:r>
      <w:r>
        <w:t xml:space="preserve"> </w:t>
      </w:r>
      <w:r>
        <w:t xml:space="preserve">France Lyon</w:t>
      </w:r>
      <w:r>
        <w:t xml:space="preserve">.</w:t>
      </w:r>
    </w:p>
    <w:p>
      <w:pPr>
        <w:numPr>
          <w:ilvl w:val="0"/>
          <w:numId w:val="1001"/>
        </w:numPr>
        <w:pStyle w:val="Compact"/>
      </w:pPr>
      <w:r>
        <w:t xml:space="preserve">Collaboration with the client's project management office to ensure alignment with the overall industrial modernization programme.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Senior Electronics Engineer – Design &amp; Development (on-site, France Lyon)</w:t>
            </w:r>
          </w:p>
        </w:tc>
        <w:tc>
          <w:tcPr/>
          <w:p>
            <w:pPr>
              <w:pStyle w:val="Compact"/>
              <w:jc w:val="left"/>
            </w:pPr>
            <w:r>
              <w:t xml:space="preserve">120 hours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Electronics Engineer – Diagnostic &amp; Assessment Services</w:t>
            </w:r>
          </w:p>
        </w:tc>
        <w:tc>
          <w:tcPr/>
          <w:p>
            <w:pPr>
              <w:pStyle w:val="Compact"/>
              <w:jc w:val="left"/>
            </w:pPr>
            <w:r>
              <w:t xml:space="preserve">40 hours</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03</w:t>
            </w:r>
          </w:p>
        </w:tc>
        <w:tc>
          <w:tcPr/>
          <w:p>
            <w:pPr>
              <w:pStyle w:val="Compact"/>
              <w:jc w:val="left"/>
            </w:pPr>
            <w:r>
              <w:t xml:space="preserve">Electronics Engineer – Prototyping &amp; Validation (lab access, Lyon)</w:t>
            </w:r>
          </w:p>
        </w:tc>
        <w:tc>
          <w:tcPr/>
          <w:p>
            <w:pPr>
              <w:pStyle w:val="Compact"/>
              <w:jc w:val="left"/>
            </w:pPr>
            <w:r>
              <w:t xml:space="preserve">60 hours</w:t>
            </w:r>
          </w:p>
        </w:tc>
        <w:tc>
          <w:tcPr/>
          <w:p>
            <w:pPr>
              <w:pStyle w:val="Compact"/>
              <w:jc w:val="left"/>
            </w:pPr>
            <w:r>
              <w:t xml:space="preserve">€110.00</w:t>
            </w:r>
          </w:p>
        </w:tc>
        <w:tc>
          <w:tcPr/>
          <w:p>
            <w:pPr>
              <w:pStyle w:val="Compact"/>
              <w:jc w:val="left"/>
            </w:pPr>
            <w:r>
              <w:t xml:space="preserve">€6,600.00</w:t>
            </w:r>
          </w:p>
        </w:tc>
      </w:tr>
      <w:tr>
        <w:tc>
          <w:tcPr/>
          <w:p>
            <w:pPr>
              <w:pStyle w:val="Compact"/>
              <w:jc w:val="left"/>
            </w:pPr>
            <w:r>
              <w:t xml:space="preserve">04</w:t>
            </w:r>
          </w:p>
        </w:tc>
        <w:tc>
          <w:tcPr/>
          <w:p>
            <w:pPr>
              <w:pStyle w:val="Compact"/>
              <w:jc w:val="left"/>
            </w:pPr>
            <w:r>
              <w:t xml:space="preserve">Technical Documentation &amp; Reporting</w:t>
            </w:r>
          </w:p>
        </w:tc>
        <w:tc>
          <w:tcPr/>
          <w:p>
            <w:pPr>
              <w:pStyle w:val="Compact"/>
              <w:jc w:val="left"/>
            </w:pPr>
            <w:r>
              <w:t xml:space="preserve">30 hours</w:t>
            </w:r>
          </w:p>
        </w:tc>
        <w:tc>
          <w:tcPr/>
          <w:p>
            <w:pPr>
              <w:pStyle w:val="Compact"/>
              <w:jc w:val="left"/>
            </w:pPr>
            <w:r>
              <w:t xml:space="preserve">€75.00</w:t>
            </w:r>
          </w:p>
        </w:tc>
        <w:tc>
          <w:tcPr/>
          <w:p>
            <w:pPr>
              <w:pStyle w:val="Compact"/>
              <w:jc w:val="left"/>
            </w:pPr>
            <w:r>
              <w:t xml:space="preserve">€2,250.00</w:t>
            </w:r>
          </w:p>
        </w:tc>
      </w:tr>
      <w:tr>
        <w:tc>
          <w:tcPr/>
          <w:p>
            <w:pPr>
              <w:pStyle w:val="Compact"/>
              <w:jc w:val="left"/>
            </w:pPr>
            <w:r>
              <w:t xml:space="preserve">05</w:t>
            </w:r>
          </w:p>
        </w:tc>
        <w:tc>
          <w:tcPr/>
          <w:p>
            <w:pPr>
              <w:pStyle w:val="Compact"/>
              <w:jc w:val="left"/>
            </w:pPr>
            <w:r>
              <w:t xml:space="preserve">On-site Training &amp; Knowledge Transfer (France Lyon)</w:t>
            </w:r>
          </w:p>
        </w:tc>
        <w:tc>
          <w:tcPr/>
          <w:p>
            <w:pPr>
              <w:pStyle w:val="Compact"/>
              <w:jc w:val="left"/>
            </w:pPr>
            <w:r>
              <w:t xml:space="preserve">16 hours</w:t>
            </w:r>
          </w:p>
        </w:tc>
        <w:tc>
          <w:tcPr/>
          <w:p>
            <w:pPr>
              <w:pStyle w:val="Compact"/>
              <w:jc w:val="left"/>
            </w:pPr>
            <w:r>
              <w:t xml:space="preserve">€90.00</w:t>
            </w:r>
          </w:p>
        </w:tc>
        <w:tc>
          <w:tcPr/>
          <w:p>
            <w:pPr>
              <w:pStyle w:val="Compact"/>
              <w:jc w:val="left"/>
            </w:pPr>
            <w:r>
              <w:t xml:space="preserve">€1,440.00</w:t>
            </w:r>
          </w:p>
        </w:tc>
      </w:tr>
      <w:tr>
        <w:tc>
          <w:tcPr/>
          <w:p>
            <w:pPr>
              <w:pStyle w:val="Compact"/>
              <w:jc w:val="left"/>
            </w:pPr>
            <w:r>
              <w:t xml:space="preserve">06</w:t>
            </w:r>
          </w:p>
        </w:tc>
        <w:tc>
          <w:tcPr/>
          <w:p>
            <w:pPr>
              <w:pStyle w:val="Compact"/>
              <w:jc w:val="left"/>
            </w:pPr>
            <w:r>
              <w:t xml:space="preserve">Project Management &amp; Coordination Oversight</w:t>
            </w:r>
          </w:p>
        </w:tc>
        <w:tc>
          <w:tcPr/>
          <w:p>
            <w:pPr>
              <w:pStyle w:val="Compact"/>
              <w:jc w:val="left"/>
            </w:pPr>
            <w:r>
              <w:t xml:space="preserve">24 hours</w:t>
            </w:r>
          </w:p>
        </w:tc>
        <w:tc>
          <w:tcPr/>
          <w:p>
            <w:pPr>
              <w:pStyle w:val="Compact"/>
              <w:jc w:val="left"/>
            </w:pPr>
            <w:r>
              <w:t xml:space="preserve">€105.00</w:t>
            </w:r>
          </w:p>
        </w:tc>
        <w:tc>
          <w:tcPr/>
          <w:p>
            <w:pPr>
              <w:pStyle w:val="Compact"/>
              <w:jc w:val="left"/>
            </w:pPr>
            <w:r>
              <w:t xml:space="preserve">€2,520.00</w:t>
            </w:r>
          </w:p>
        </w:tc>
      </w:tr>
      <w:tr>
        <w:tc>
          <w:tcPr/>
          <w:p>
            <w:pPr>
              <w:pStyle w:val="Compact"/>
              <w:jc w:val="left"/>
            </w:pPr>
            <w:r>
              <w:t xml:space="preserve">07</w:t>
            </w:r>
          </w:p>
        </w:tc>
        <w:tc>
          <w:tcPr/>
          <w:p>
            <w:pPr>
              <w:pStyle w:val="Compact"/>
              <w:jc w:val="left"/>
            </w:pPr>
            <w:r>
              <w:t xml:space="preserve">Travel &amp; Local Transportation within France Lyon metropolitan area</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€850.00</w:t>
            </w:r>
          </w:p>
        </w:tc>
      </w:tr>
      <w:tr>
        <w:tc>
          <w:tcPr/>
          <w:p>
            <w:pPr>
              <w:pStyle w:val="Compact"/>
              <w:jc w:val="left"/>
            </w:pPr>
            <w:r>
              <w:t xml:space="preserve">08</w:t>
            </w:r>
          </w:p>
        </w:tc>
        <w:tc>
          <w:tcPr/>
          <w:p>
            <w:pPr>
              <w:pStyle w:val="Compact"/>
              <w:jc w:val="left"/>
            </w:pPr>
            <w:r>
              <w:t xml:space="preserve">Specialized Test Equipment &amp; Consumables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€1,280.00</w:t>
            </w:r>
          </w:p>
        </w:tc>
      </w:tr>
      <w:tr>
        <w:tc>
          <w:tcPr>
            <w:gridSpan w:val="4"/>
          </w:tcPr>
          <w:p>
            <w:pPr>
              <w:pStyle w:val="Compact"/>
              <w:jc w:val="left"/>
            </w:pPr>
            <w:r>
              <w:t xml:space="preserve">Subtotal (before VAT)</w:t>
            </w:r>
          </w:p>
        </w:tc>
        <w:tc>
          <w:tcPr/>
          <w:p>
            <w:pPr>
              <w:pStyle w:val="Compact"/>
              <w:jc w:val="left"/>
            </w:pPr>
            <w:r>
              <w:t xml:space="preserve">€29,740.00</w:t>
            </w:r>
          </w:p>
        </w:tc>
      </w:tr>
      <w:tr>
        <w:tc>
          <w:tcPr>
            <w:gridSpan w:val="4"/>
          </w:tcPr>
          <w:p>
            <w:pPr>
              <w:pStyle w:val="Compact"/>
              <w:jc w:val="left"/>
            </w:pPr>
            <w:r>
              <w:t xml:space="preserve">VAT (TVA) – 20%</w:t>
            </w:r>
          </w:p>
        </w:tc>
        <w:tc>
          <w:tcPr/>
          <w:p>
            <w:pPr>
              <w:pStyle w:val="Compact"/>
              <w:jc w:val="left"/>
            </w:pPr>
            <w:r>
              <w:t xml:space="preserve">€5,948.00</w:t>
            </w:r>
          </w:p>
        </w:tc>
      </w:tr>
      <w:tr>
        <w:tc>
          <w:tcPr>
            <w:gridSpan w:val="4"/>
          </w:tcPr>
          <w:p>
            <w:pPr>
              <w:pStyle w:val="Compact"/>
              <w:jc w:val="left"/>
            </w:pPr>
            <w:r>
              <w:t xml:space="preserve">TOTAL AMOUNT DUE (EUR)</w:t>
            </w:r>
          </w:p>
        </w:tc>
        <w:tc>
          <w:tcPr/>
          <w:p>
            <w:pPr>
              <w:pStyle w:val="Compact"/>
              <w:jc w:val="left"/>
            </w:pPr>
            <w:r>
              <w:t xml:space="preserve">€35,688.00</w:t>
            </w:r>
          </w:p>
        </w:tc>
      </w:tr>
    </w:tbl>
    <w:bookmarkEnd w:id="25"/>
    <w:bookmarkStart w:id="26"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made via bank transfer to the account of TechnoLyon Engineering Solutions SARL. The payment schedule is structured as follows: 30% advance payment upon acceptance of this</w:t>
      </w:r>
      <w:r>
        <w:t xml:space="preserve"> </w:t>
      </w:r>
      <w:r>
        <w:t xml:space="preserve">Quotation Estimate</w:t>
      </w:r>
      <w:r>
        <w:t xml:space="preserve">, 40% upon completion of the design and prototyping phase, and the remaining 30% upon final delivery and acceptance of all deliverables. All invoices are payable within 30 days of the date of issue in accordance with French commercial law (Article L441-10 of the French Commercial Code). Late payments shall incur interest at the statutory rate applicable in France.</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Beyond this period, pricing may be subject to revision based on market conditions and resource availability in the</w:t>
      </w:r>
      <w:r>
        <w:t xml:space="preserve"> </w:t>
      </w:r>
      <w:r>
        <w:t xml:space="preserve">France Lyon</w:t>
      </w:r>
      <w:r>
        <w:t xml:space="preserve"> </w:t>
      </w:r>
      <w:r>
        <w:t xml:space="preserve">region.</w:t>
      </w:r>
    </w:p>
    <w:p>
      <w:pPr>
        <w:numPr>
          <w:ilvl w:val="0"/>
          <w:numId w:val="1002"/>
        </w:numPr>
        <w:pStyle w:val="Compact"/>
      </w:pPr>
      <w:r>
        <w:t xml:space="preserve">The</w:t>
      </w:r>
      <w:r>
        <w:t xml:space="preserve"> </w:t>
      </w:r>
      <w:r>
        <w:t xml:space="preserve">Electronics Engineer</w:t>
      </w:r>
      <w:r>
        <w:t xml:space="preserve"> </w:t>
      </w:r>
      <w:r>
        <w:t xml:space="preserve">assigned to this project shall comply with all applicable French labour regulations, health and safety standards, and site-specific protocols at the client's facility in</w:t>
      </w:r>
      <w:r>
        <w:t xml:space="preserve"> </w:t>
      </w:r>
      <w:r>
        <w:t xml:space="preserve">France Lyon</w:t>
      </w:r>
      <w:r>
        <w:t xml:space="preserve">.</w:t>
      </w:r>
    </w:p>
    <w:p>
      <w:pPr>
        <w:numPr>
          <w:ilvl w:val="0"/>
          <w:numId w:val="1002"/>
        </w:numPr>
        <w:pStyle w:val="Compact"/>
      </w:pPr>
      <w:r>
        <w:t xml:space="preserve">All intellectual property generated specifically for the client under this engagement shall be transferred to the client upon full payment, as stipulated in the separate Intellectual Property Agreement to be executed concurrently.</w:t>
      </w:r>
    </w:p>
    <w:p>
      <w:pPr>
        <w:numPr>
          <w:ilvl w:val="0"/>
          <w:numId w:val="1002"/>
        </w:numPr>
        <w:pStyle w:val="Compact"/>
      </w:pPr>
      <w:r>
        <w:t xml:space="preserve">Confidentiality obligations shall survive the termination of this contract for a period of five (5) years, in compliance with the French Data Protection Act and the EU General Data Protection Regulation (GDPR).</w:t>
      </w:r>
    </w:p>
    <w:p>
      <w:pPr>
        <w:numPr>
          <w:ilvl w:val="0"/>
          <w:numId w:val="1002"/>
        </w:numPr>
        <w:pStyle w:val="Compact"/>
      </w:pPr>
      <w:r>
        <w:t xml:space="preserve">Any changes to the scope of work must be agreed upon in writing by both parties. Additional work beyond the scope defined in this</w:t>
      </w:r>
      <w:r>
        <w:t xml:space="preserve"> </w:t>
      </w:r>
      <w:r>
        <w:t xml:space="preserve">Quotation Estimate</w:t>
      </w:r>
      <w:r>
        <w:t xml:space="preserve"> </w:t>
      </w:r>
      <w:r>
        <w:t xml:space="preserve">will be subject to a supplementary quotation.</w:t>
      </w:r>
    </w:p>
    <w:p>
      <w:pPr>
        <w:numPr>
          <w:ilvl w:val="0"/>
          <w:numId w:val="1002"/>
        </w:numPr>
        <w:pStyle w:val="Compact"/>
      </w:pPr>
      <w:r>
        <w:t xml:space="preserve">This contract is governed by the laws of the French Republic. Any disputes arising from this</w:t>
      </w:r>
      <w:r>
        <w:t xml:space="preserve"> </w:t>
      </w:r>
      <w:r>
        <w:t xml:space="preserve">Quotation Estimate</w:t>
      </w:r>
      <w:r>
        <w:t xml:space="preserve"> </w:t>
      </w:r>
      <w:r>
        <w:t xml:space="preserve">shall be submitted to the competent courts of Lyon, France.</w:t>
      </w:r>
    </w:p>
    <w:p>
      <w:pPr>
        <w:numPr>
          <w:ilvl w:val="0"/>
          <w:numId w:val="1002"/>
        </w:numPr>
        <w:pStyle w:val="Compact"/>
      </w:pPr>
      <w:r>
        <w:t xml:space="preserve">The</w:t>
      </w:r>
      <w:r>
        <w:t xml:space="preserve"> </w:t>
      </w:r>
      <w:r>
        <w:t xml:space="preserve">Electronics Engineer</w:t>
      </w:r>
      <w:r>
        <w:t xml:space="preserve"> </w:t>
      </w:r>
      <w:r>
        <w:t xml:space="preserve">shall carry professional liability insurance with a minimum coverage of €1,000,000, valid throughout the duration of the engagement in</w:t>
      </w:r>
      <w:r>
        <w:t xml:space="preserve"> </w:t>
      </w:r>
      <w:r>
        <w:t xml:space="preserve">France Lyon</w:t>
      </w:r>
      <w:r>
        <w:t xml:space="preserve">.</w:t>
      </w:r>
    </w:p>
    <w:bookmarkEnd w:id="27"/>
    <w:bookmarkStart w:id="28" w:name="acceptance"/>
    <w:p>
      <w:pPr>
        <w:pStyle w:val="Heading2"/>
      </w:pPr>
      <w:r>
        <w:t xml:space="preserve">6. Acceptance</w:t>
      </w:r>
    </w:p>
    <w:p>
      <w:pPr>
        <w:pStyle w:val="FirstParagraph"/>
      </w:pPr>
      <w:r>
        <w:t xml:space="preserve">By signing below, the client acknowledges receipt and acceptance of this</w:t>
      </w:r>
      <w:r>
        <w:t xml:space="preserve"> </w:t>
      </w:r>
      <w:r>
        <w:t xml:space="preserve">Quotation Estimate</w:t>
      </w:r>
      <w:r>
        <w:t xml:space="preserve"> </w:t>
      </w:r>
      <w:r>
        <w:t xml:space="preserve">for</w:t>
      </w:r>
      <w:r>
        <w:t xml:space="preserve"> </w:t>
      </w:r>
      <w:r>
        <w:t xml:space="preserve">Electronics Engineer</w:t>
      </w:r>
      <w:r>
        <w:t xml:space="preserve"> </w:t>
      </w:r>
      <w:r>
        <w:t xml:space="preserve">services to be performed in</w:t>
      </w:r>
      <w:r>
        <w:t xml:space="preserve"> </w:t>
      </w:r>
      <w:r>
        <w:t xml:space="preserve">France Lyon</w:t>
      </w:r>
      <w:r>
        <w:t xml:space="preserve">. This signature constitutes a binding agreement between both parties for the services, costs, and terms outlined herein.</w:t>
      </w:r>
    </w:p>
    <w:bookmarkEnd w:id="28"/>
    <w:p>
      <w:pPr>
        <w:pStyle w:val="BodyText"/>
      </w:pPr>
      <w:r>
        <w:rPr>
          <w:bCs/>
          <w:b/>
        </w:rPr>
        <w:t xml:space="preserve">For TechnoLyon Engineering Solutions SARL</w:t>
      </w:r>
    </w:p>
    <w:p>
      <w:pPr>
        <w:pStyle w:val="BodyText"/>
      </w:pPr>
      <w:r>
        <w:t xml:space="preserve">Name: Dr. Claire Fontaine</w:t>
      </w:r>
    </w:p>
    <w:p>
      <w:pPr>
        <w:pStyle w:val="BodyText"/>
      </w:pPr>
      <w:r>
        <w:t xml:space="preserve">Title: Managing Director</w:t>
      </w:r>
    </w:p>
    <w:p>
      <w:pPr>
        <w:pStyle w:val="BodyText"/>
      </w:pPr>
      <w:r>
        <w:t xml:space="preserve">Date: ____________________</w:t>
      </w:r>
    </w:p>
    <w:p>
      <w:pPr>
        <w:pStyle w:val="BodyText"/>
      </w:pPr>
      <w:r>
        <w:t xml:space="preserve">Signature &amp; Company Stamp:</w:t>
      </w:r>
    </w:p>
    <w:p>
      <w:pPr>
        <w:pStyle w:val="BodyText"/>
      </w:pPr>
      <w:r>
        <w:rPr>
          <w:bCs/>
          <w:b/>
        </w:rPr>
        <w:t xml:space="preserve">For Rhône-Alpes Industrial Systems SAS</w:t>
      </w:r>
    </w:p>
    <w:p>
      <w:pPr>
        <w:pStyle w:val="BodyText"/>
      </w:pPr>
      <w:r>
        <w:t xml:space="preserve">Name: Mr. Philippe Moreau</w:t>
      </w:r>
    </w:p>
    <w:p>
      <w:pPr>
        <w:pStyle w:val="BodyText"/>
      </w:pPr>
      <w:r>
        <w:t xml:space="preserve">Title: Director of Operations</w:t>
      </w:r>
    </w:p>
    <w:p>
      <w:pPr>
        <w:pStyle w:val="BodyText"/>
      </w:pPr>
      <w:r>
        <w:t xml:space="preserve">Date: ____________________</w:t>
      </w:r>
    </w:p>
    <w:p>
      <w:pPr>
        <w:pStyle w:val="BodyText"/>
      </w:pPr>
      <w:r>
        <w:t xml:space="preserve">Signature &amp; Company Stamp:</w:t>
      </w:r>
    </w:p>
    <w:p>
      <w:pPr>
        <w:pStyle w:val="BodyText"/>
      </w:pPr>
      <w:r>
        <w:t xml:space="preserve">TechnoLyon Engineering Solutions SARL – Quotation Estimate QE-2025-0347 – Electronics Engineer Services – France Lyon</w:t>
      </w:r>
    </w:p>
    <w:p>
      <w:pPr>
        <w:pStyle w:val="BodyText"/>
      </w:pPr>
      <w:r>
        <w:t xml:space="preserve">This document is generated electronically and is valid without a physical signature.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France Lyon</dc:title>
  <dc:creator/>
  <dc:language>en</dc:language>
  <cp:keywords/>
  <dcterms:created xsi:type="dcterms:W3CDTF">2026-10-10T01:40:02Z</dcterms:created>
  <dcterms:modified xsi:type="dcterms:W3CDTF">2026-10-10T01:40:02Z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