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Electronics Engineer Services</w:t>
      </w:r>
    </w:p>
    <w:p>
      <w:pPr>
        <w:pStyle w:val="BodyText"/>
      </w:pPr>
      <w:r>
        <w:t xml:space="preserve">Prepared for Clients in India New Delhi</w:t>
      </w:r>
    </w:p>
    <w:p>
      <w:pPr>
        <w:pStyle w:val="BodyText"/>
      </w:pPr>
      <w:r>
        <w:t xml:space="preserve">Document Reference: QE/ND/2025/0047</w:t>
      </w:r>
    </w:p>
    <w:bookmarkEnd w:id="20"/>
    <w:p>
      <w:pPr>
        <w:pStyle w:val="BodyText"/>
      </w:pPr>
      <w:r>
        <w:rPr>
          <w:bCs/>
          <w:b/>
        </w:rPr>
        <w:t xml:space="preserve">From:</w:t>
      </w:r>
      <w:r>
        <w:br/>
      </w:r>
      <w:r>
        <w:t xml:space="preserve">CircuitPro Engineering Solutions Pvt. Ltd.</w:t>
      </w:r>
      <w:r>
        <w:br/>
      </w:r>
      <w:r>
        <w:t xml:space="preserve">42, Connaught Place, New Delhi – 110001</w:t>
      </w:r>
      <w:r>
        <w:br/>
      </w:r>
      <w:r>
        <w:t xml:space="preserve">India New Delhi, National Capital Territory</w:t>
      </w:r>
      <w:r>
        <w:br/>
      </w:r>
      <w:r>
        <w:t xml:space="preserve">Email: quotes@circuitpro-nd.in</w:t>
      </w:r>
      <w:r>
        <w:br/>
      </w:r>
      <w:r>
        <w:t xml:space="preserve">Phone: +91-11-4567-8900</w:t>
      </w:r>
    </w:p>
    <w:p>
      <w:pPr>
        <w:pStyle w:val="BodyText"/>
      </w:pPr>
      <w:r>
        <w:rPr>
          <w:bCs/>
          <w:b/>
        </w:rPr>
        <w:t xml:space="preserve">Quotation Estimate Details:</w:t>
      </w:r>
      <w:r>
        <w:br/>
      </w:r>
      <w:r>
        <w:t xml:space="preserve">Date of Issue: 15 June 2025</w:t>
      </w:r>
      <w:r>
        <w:br/>
      </w:r>
      <w:r>
        <w:t xml:space="preserve">Valid Until: 15 July 2025</w:t>
      </w:r>
      <w:r>
        <w:br/>
      </w:r>
      <w:r>
        <w:t xml:space="preserve">Currency: Indian Rupee (INR ₹)</w:t>
      </w:r>
      <w:r>
        <w:br/>
      </w:r>
      <w:r>
        <w:t xml:space="preserve">GST Applicable: 18%</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TechBridge Industries Pvt. Ltd.</w:t>
            </w:r>
          </w:p>
        </w:tc>
        <w:tc>
          <w:tcPr/>
          <w:p>
            <w:pPr>
              <w:pStyle w:val="Compact"/>
              <w:jc w:val="left"/>
            </w:pPr>
            <w:r>
              <w:rPr>
                <w:bCs/>
                <w:b/>
              </w:rPr>
              <w:t xml:space="preserve">Client Address:</w:t>
            </w:r>
            <w:r>
              <w:t xml:space="preserve"> </w:t>
            </w:r>
            <w:r>
              <w:t xml:space="preserve">Plot 17, Sector 62, Noida, Uttar Pradesh – 201301, India</w:t>
            </w:r>
          </w:p>
        </w:tc>
      </w:tr>
      <w:tr>
        <w:tc>
          <w:tcPr/>
          <w:p>
            <w:pPr>
              <w:pStyle w:val="Compact"/>
              <w:jc w:val="left"/>
            </w:pPr>
            <w:r>
              <w:rPr>
                <w:bCs/>
                <w:b/>
              </w:rPr>
              <w:t xml:space="preserve">Project Location:</w:t>
            </w:r>
            <w:r>
              <w:t xml:space="preserve"> </w:t>
            </w:r>
            <w:r>
              <w:t xml:space="preserve">India New Delhi, Dwarka Sector 12 Industrial Area</w:t>
            </w:r>
          </w:p>
        </w:tc>
        <w:tc>
          <w:tcPr/>
          <w:p>
            <w:pPr>
              <w:pStyle w:val="Compact"/>
              <w:jc w:val="left"/>
            </w:pPr>
            <w:r>
              <w:rPr>
                <w:bCs/>
                <w:b/>
              </w:rPr>
              <w:t xml:space="preserve">Contact Person:</w:t>
            </w:r>
            <w:r>
              <w:t xml:space="preserve"> </w:t>
            </w:r>
            <w:r>
              <w:t xml:space="preserve">Mr. Rajesh Verma, Head of Operations</w:t>
            </w:r>
          </w:p>
        </w:tc>
      </w:tr>
    </w:tbl>
    <w:p>
      <w:pPr>
        <w:pStyle w:val="BodyText"/>
      </w:pPr>
      <w:r>
        <w:t xml:space="preserve">2. Scope of Work – Electronics Engineer Engagement</w:t>
      </w:r>
    </w:p>
    <w:p>
      <w:pPr>
        <w:pStyle w:val="BodyText"/>
      </w:pPr>
      <w:r>
        <w:t xml:space="preserve">This</w:t>
      </w:r>
      <w:r>
        <w:t xml:space="preserve"> </w:t>
      </w:r>
      <w:r>
        <w:t xml:space="preserve">Quotation Estimate</w:t>
      </w:r>
      <w:r>
        <w:t xml:space="preserve"> </w:t>
      </w:r>
      <w:r>
        <w:t xml:space="preserve">is issued by CircuitPro Engineering Solutions Pvt. Ltd. for the professional services of a senior</w:t>
      </w:r>
      <w:r>
        <w:t xml:space="preserve"> </w:t>
      </w:r>
      <w:r>
        <w:t xml:space="preserve">Electronics Engineer</w:t>
      </w:r>
      <w:r>
        <w:t xml:space="preserve"> </w:t>
      </w:r>
      <w:r>
        <w:t xml:space="preserve">to be deployed at the client's facility located in</w:t>
      </w:r>
      <w:r>
        <w:t xml:space="preserve"> </w:t>
      </w:r>
      <w:r>
        <w:t xml:space="preserve">India New Delhi</w:t>
      </w:r>
      <w:r>
        <w:t xml:space="preserve">. The scope of work encompasses the following technical deliverables and consulting activities:</w:t>
      </w:r>
    </w:p>
    <w:p>
      <w:pPr>
        <w:numPr>
          <w:ilvl w:val="0"/>
          <w:numId w:val="1001"/>
        </w:numPr>
        <w:pStyle w:val="Compact"/>
      </w:pPr>
      <w:r>
        <w:t xml:space="preserve">Design, development, and prototyping of custom printed circuit boards (PCBs) for industrial automation systems, with all testing and validation conducted at the India New Delhi project site.</w:t>
      </w:r>
    </w:p>
    <w:p>
      <w:pPr>
        <w:numPr>
          <w:ilvl w:val="0"/>
          <w:numId w:val="1001"/>
        </w:numPr>
        <w:pStyle w:val="Compact"/>
      </w:pPr>
      <w:r>
        <w:t xml:space="preserve">Comprehensive review and optimization of existing embedded systems, microcontroller-based controllers, and signal processing units currently operational at the client's manufacturing unit in India New Delhi.</w:t>
      </w:r>
    </w:p>
    <w:p>
      <w:pPr>
        <w:numPr>
          <w:ilvl w:val="0"/>
          <w:numId w:val="1001"/>
        </w:numPr>
        <w:pStyle w:val="Compact"/>
      </w:pPr>
      <w:r>
        <w:t xml:space="preserve">Preparation of detailed technical documentation, including schematics, bill of materials (BOM), firmware specifications, and compliance reports aligned with Bureau of Indian Standards (BIS) and IS/IEC 61508 functional safety requirements.</w:t>
      </w:r>
    </w:p>
    <w:p>
      <w:pPr>
        <w:numPr>
          <w:ilvl w:val="0"/>
          <w:numId w:val="1001"/>
        </w:numPr>
        <w:pStyle w:val="Compact"/>
      </w:pPr>
      <w:r>
        <w:t xml:space="preserve">On-site troubleshooting, fault diagnosis, and corrective maintenance of electronic control panels, PLC interfaces, and sensor arrays at the India New Delhi facility.</w:t>
      </w:r>
    </w:p>
    <w:p>
      <w:pPr>
        <w:numPr>
          <w:ilvl w:val="0"/>
          <w:numId w:val="1001"/>
        </w:numPr>
        <w:pStyle w:val="Compact"/>
      </w:pPr>
      <w:r>
        <w:t xml:space="preserve">Supervision and mentoring of the in-house technical team comprising junior technicians and graduate trainees to ensure knowledge transfer and long-term operational independence.</w:t>
      </w:r>
    </w:p>
    <w:p>
      <w:pPr>
        <w:numPr>
          <w:ilvl w:val="0"/>
          <w:numId w:val="1001"/>
        </w:numPr>
        <w:pStyle w:val="Compact"/>
      </w:pPr>
      <w:r>
        <w:t xml:space="preserve">Coordination with external vendors and component suppliers across India New Delhi and the broader National Capital Region (NCR) for procurement of specialized electronic components, semiconductors, and power modules.</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 Electronics Engineer – Professional Consultancy (on-site, 8 hrs/day, 5 days/week)</w:t>
            </w:r>
          </w:p>
        </w:tc>
        <w:tc>
          <w:tcPr/>
          <w:p>
            <w:pPr>
              <w:pStyle w:val="Compact"/>
              <w:jc w:val="left"/>
            </w:pPr>
            <w:r>
              <w:t xml:space="preserve">3 Months</w:t>
            </w:r>
          </w:p>
        </w:tc>
        <w:tc>
          <w:tcPr/>
          <w:p>
            <w:pPr>
              <w:pStyle w:val="Compact"/>
              <w:jc w:val="left"/>
            </w:pPr>
            <w:r>
              <w:t xml:space="preserve">₹ 1,85,000 / month</w:t>
            </w:r>
          </w:p>
        </w:tc>
        <w:tc>
          <w:tcPr/>
          <w:p>
            <w:pPr>
              <w:pStyle w:val="Compact"/>
              <w:jc w:val="left"/>
            </w:pPr>
            <w:r>
              <w:t xml:space="preserve">₹ 5,55,000</w:t>
            </w:r>
          </w:p>
        </w:tc>
      </w:tr>
      <w:tr>
        <w:tc>
          <w:tcPr/>
          <w:p>
            <w:pPr>
              <w:pStyle w:val="Compact"/>
              <w:jc w:val="left"/>
            </w:pPr>
            <w:r>
              <w:t xml:space="preserve">2</w:t>
            </w:r>
          </w:p>
        </w:tc>
        <w:tc>
          <w:tcPr/>
          <w:p>
            <w:pPr>
              <w:pStyle w:val="Compact"/>
              <w:jc w:val="left"/>
            </w:pPr>
            <w:r>
              <w:t xml:space="preserve">PCB Design &amp; Prototyping (4-layer, 6 prototype units including fabrication and testing)</w:t>
            </w:r>
          </w:p>
        </w:tc>
        <w:tc>
          <w:tcPr/>
          <w:p>
            <w:pPr>
              <w:pStyle w:val="Compact"/>
              <w:jc w:val="left"/>
            </w:pPr>
            <w:r>
              <w:t xml:space="preserve">6 Units</w:t>
            </w:r>
          </w:p>
        </w:tc>
        <w:tc>
          <w:tcPr/>
          <w:p>
            <w:pPr>
              <w:pStyle w:val="Compact"/>
              <w:jc w:val="left"/>
            </w:pPr>
            <w:r>
              <w:t xml:space="preserve">₹ 42,000 / unit</w:t>
            </w:r>
          </w:p>
        </w:tc>
        <w:tc>
          <w:tcPr/>
          <w:p>
            <w:pPr>
              <w:pStyle w:val="Compact"/>
              <w:jc w:val="left"/>
            </w:pPr>
            <w:r>
              <w:t xml:space="preserve">₹ 2,52,000</w:t>
            </w:r>
          </w:p>
        </w:tc>
      </w:tr>
      <w:tr>
        <w:tc>
          <w:tcPr/>
          <w:p>
            <w:pPr>
              <w:pStyle w:val="Compact"/>
              <w:jc w:val="left"/>
            </w:pPr>
            <w:r>
              <w:t xml:space="preserve">3</w:t>
            </w:r>
          </w:p>
        </w:tc>
        <w:tc>
          <w:tcPr/>
          <w:p>
            <w:pPr>
              <w:pStyle w:val="Compact"/>
              <w:jc w:val="left"/>
            </w:pPr>
            <w:r>
              <w:t xml:space="preserve">Embedded System Audit &amp; Optimization Report (comprehensive, 40+ pages)</w:t>
            </w:r>
          </w:p>
        </w:tc>
        <w:tc>
          <w:tcPr/>
          <w:p>
            <w:pPr>
              <w:pStyle w:val="Compact"/>
              <w:jc w:val="left"/>
            </w:pPr>
            <w:r>
              <w:t xml:space="preserve">1 Report</w:t>
            </w:r>
          </w:p>
        </w:tc>
        <w:tc>
          <w:tcPr/>
          <w:p>
            <w:pPr>
              <w:pStyle w:val="Compact"/>
              <w:jc w:val="left"/>
            </w:pPr>
            <w:r>
              <w:t xml:space="preserve">₹ 1,20,000</w:t>
            </w:r>
          </w:p>
        </w:tc>
        <w:tc>
          <w:tcPr/>
          <w:p>
            <w:pPr>
              <w:pStyle w:val="Compact"/>
              <w:jc w:val="left"/>
            </w:pPr>
            <w:r>
              <w:t xml:space="preserve">₹ 1,20,000</w:t>
            </w:r>
          </w:p>
        </w:tc>
      </w:tr>
      <w:tr>
        <w:tc>
          <w:tcPr/>
          <w:p>
            <w:pPr>
              <w:pStyle w:val="Compact"/>
              <w:jc w:val="left"/>
            </w:pPr>
            <w:r>
              <w:t xml:space="preserve">4</w:t>
            </w:r>
          </w:p>
        </w:tc>
        <w:tc>
          <w:tcPr/>
          <w:p>
            <w:pPr>
              <w:pStyle w:val="Compact"/>
              <w:jc w:val="left"/>
            </w:pPr>
            <w:r>
              <w:t xml:space="preserve">On-site Troubleshooting &amp; Corrective Maintenance (as required, up to 40 man-hours)</w:t>
            </w:r>
          </w:p>
        </w:tc>
        <w:tc>
          <w:tcPr/>
          <w:p>
            <w:pPr>
              <w:pStyle w:val="Compact"/>
              <w:jc w:val="left"/>
            </w:pPr>
            <w:r>
              <w:t xml:space="preserve">40 Hrs</w:t>
            </w:r>
          </w:p>
        </w:tc>
        <w:tc>
          <w:tcPr/>
          <w:p>
            <w:pPr>
              <w:pStyle w:val="Compact"/>
              <w:jc w:val="left"/>
            </w:pPr>
            <w:r>
              <w:t xml:space="preserve">₹ 3,500 / hr</w:t>
            </w:r>
          </w:p>
        </w:tc>
        <w:tc>
          <w:tcPr/>
          <w:p>
            <w:pPr>
              <w:pStyle w:val="Compact"/>
              <w:jc w:val="left"/>
            </w:pPr>
            <w:r>
              <w:t xml:space="preserve">₹ 1,40,000</w:t>
            </w:r>
          </w:p>
        </w:tc>
      </w:tr>
      <w:tr>
        <w:tc>
          <w:tcPr/>
          <w:p>
            <w:pPr>
              <w:pStyle w:val="Compact"/>
              <w:jc w:val="left"/>
            </w:pPr>
            <w:r>
              <w:t xml:space="preserve">5</w:t>
            </w:r>
          </w:p>
        </w:tc>
        <w:tc>
          <w:tcPr/>
          <w:p>
            <w:pPr>
              <w:pStyle w:val="Compact"/>
              <w:jc w:val="left"/>
            </w:pPr>
            <w:r>
              <w:t xml:space="preserve">Technical Documentation &amp; BIS Compliance Certification Support</w:t>
            </w:r>
          </w:p>
        </w:tc>
        <w:tc>
          <w:tcPr/>
          <w:p>
            <w:pPr>
              <w:pStyle w:val="Compact"/>
              <w:jc w:val="left"/>
            </w:pPr>
            <w:r>
              <w:t xml:space="preserve">1 Package</w:t>
            </w:r>
          </w:p>
        </w:tc>
        <w:tc>
          <w:tcPr/>
          <w:p>
            <w:pPr>
              <w:pStyle w:val="Compact"/>
              <w:jc w:val="left"/>
            </w:pPr>
            <w:r>
              <w:t xml:space="preserve">₹ 85,000</w:t>
            </w:r>
          </w:p>
        </w:tc>
        <w:tc>
          <w:tcPr/>
          <w:p>
            <w:pPr>
              <w:pStyle w:val="Compact"/>
              <w:jc w:val="left"/>
            </w:pPr>
            <w:r>
              <w:t xml:space="preserve">₹ 85,000</w:t>
            </w:r>
          </w:p>
        </w:tc>
      </w:tr>
      <w:tr>
        <w:tc>
          <w:tcPr/>
          <w:p>
            <w:pPr>
              <w:pStyle w:val="Compact"/>
              <w:jc w:val="left"/>
            </w:pPr>
            <w:r>
              <w:t xml:space="preserve">6</w:t>
            </w:r>
          </w:p>
        </w:tc>
        <w:tc>
          <w:tcPr/>
          <w:p>
            <w:pPr>
              <w:pStyle w:val="Compact"/>
              <w:jc w:val="left"/>
            </w:pPr>
            <w:r>
              <w:t xml:space="preserve">Team Training &amp; Knowledge Transfer Sessions (12 sessions, 3 hrs each)</w:t>
            </w:r>
          </w:p>
        </w:tc>
        <w:tc>
          <w:tcPr/>
          <w:p>
            <w:pPr>
              <w:pStyle w:val="Compact"/>
              <w:jc w:val="left"/>
            </w:pPr>
            <w:r>
              <w:t xml:space="preserve">12 Sessions</w:t>
            </w:r>
          </w:p>
        </w:tc>
        <w:tc>
          <w:tcPr/>
          <w:p>
            <w:pPr>
              <w:pStyle w:val="Compact"/>
              <w:jc w:val="left"/>
            </w:pPr>
            <w:r>
              <w:t xml:space="preserve">₹ 8,000 / session</w:t>
            </w:r>
          </w:p>
        </w:tc>
        <w:tc>
          <w:tcPr/>
          <w:p>
            <w:pPr>
              <w:pStyle w:val="Compact"/>
              <w:jc w:val="left"/>
            </w:pPr>
            <w:r>
              <w:t xml:space="preserve">₹ 96,000</w:t>
            </w:r>
          </w:p>
        </w:tc>
      </w:tr>
      <w:tr>
        <w:tc>
          <w:tcPr/>
          <w:p>
            <w:pPr>
              <w:pStyle w:val="Compact"/>
              <w:jc w:val="left"/>
            </w:pPr>
            <w:r>
              <w:t xml:space="preserve">7</w:t>
            </w:r>
          </w:p>
        </w:tc>
        <w:tc>
          <w:tcPr/>
          <w:p>
            <w:pPr>
              <w:pStyle w:val="Compact"/>
              <w:jc w:val="left"/>
            </w:pPr>
            <w:r>
              <w:t xml:space="preserve">Travel &amp; Local Transportation within India New Delhi (monthly allowance)</w:t>
            </w:r>
          </w:p>
        </w:tc>
        <w:tc>
          <w:tcPr/>
          <w:p>
            <w:pPr>
              <w:pStyle w:val="Compact"/>
              <w:jc w:val="left"/>
            </w:pPr>
            <w:r>
              <w:t xml:space="preserve">3 Months</w:t>
            </w:r>
          </w:p>
        </w:tc>
        <w:tc>
          <w:tcPr/>
          <w:p>
            <w:pPr>
              <w:pStyle w:val="Compact"/>
              <w:jc w:val="left"/>
            </w:pPr>
            <w:r>
              <w:t xml:space="preserve">₹ 12,000 / month</w:t>
            </w:r>
          </w:p>
        </w:tc>
        <w:tc>
          <w:tcPr/>
          <w:p>
            <w:pPr>
              <w:pStyle w:val="Compact"/>
              <w:jc w:val="left"/>
            </w:pPr>
            <w:r>
              <w:t xml:space="preserve">₹ 36,000</w:t>
            </w:r>
          </w:p>
        </w:tc>
      </w:tr>
      <w:tr>
        <w:tc>
          <w:tcPr>
            <w:gridSpan w:val="4"/>
          </w:tcPr>
          <w:p>
            <w:pPr>
              <w:pStyle w:val="Compact"/>
              <w:jc w:val="left"/>
            </w:pPr>
            <w:r>
              <w:t xml:space="preserve">Subtotal (before GST)</w:t>
            </w:r>
          </w:p>
        </w:tc>
        <w:tc>
          <w:tcPr/>
          <w:p>
            <w:pPr>
              <w:pStyle w:val="Compact"/>
              <w:jc w:val="left"/>
            </w:pPr>
            <w:r>
              <w:t xml:space="preserve">₹ 12,84,000</w:t>
            </w:r>
          </w:p>
        </w:tc>
      </w:tr>
      <w:tr>
        <w:tc>
          <w:tcPr>
            <w:gridSpan w:val="4"/>
          </w:tcPr>
          <w:p>
            <w:pPr>
              <w:pStyle w:val="Compact"/>
              <w:jc w:val="left"/>
            </w:pPr>
            <w:r>
              <w:t xml:space="preserve">GST @ 18%</w:t>
            </w:r>
          </w:p>
        </w:tc>
        <w:tc>
          <w:tcPr/>
          <w:p>
            <w:pPr>
              <w:pStyle w:val="Compact"/>
              <w:jc w:val="left"/>
            </w:pPr>
            <w:r>
              <w:t xml:space="preserve">₹ 2,31,120</w:t>
            </w:r>
          </w:p>
        </w:tc>
      </w:tr>
      <w:tr>
        <w:tc>
          <w:tcPr>
            <w:gridSpan w:val="4"/>
          </w:tcPr>
          <w:p>
            <w:pPr>
              <w:pStyle w:val="Compact"/>
              <w:jc w:val="left"/>
            </w:pPr>
            <w:r>
              <w:rPr>
                <w:bCs/>
                <w:b/>
              </w:rPr>
              <w:t xml:space="preserve">Grand Total (INR)</w:t>
            </w:r>
          </w:p>
        </w:tc>
        <w:tc>
          <w:tcPr/>
          <w:p>
            <w:pPr>
              <w:pStyle w:val="Compact"/>
              <w:jc w:val="left"/>
            </w:pPr>
            <w:r>
              <w:rPr>
                <w:bCs/>
                <w:b/>
              </w:rPr>
              <w:t xml:space="preserve">₹ 15,15,120</w:t>
            </w: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revised to reflect changes in component costs, market conditions, or regulatory requirements applicable in India New Delhi.</w:t>
      </w:r>
    </w:p>
    <w:p>
      <w:pPr>
        <w:numPr>
          <w:ilvl w:val="0"/>
          <w:numId w:val="1002"/>
        </w:numPr>
        <w:pStyle w:val="Compact"/>
      </w:pPr>
      <w:r>
        <w:t xml:space="preserve">The</w:t>
      </w:r>
      <w:r>
        <w:t xml:space="preserve"> </w:t>
      </w:r>
      <w:r>
        <w:t xml:space="preserve">Electronics Engineer</w:t>
      </w:r>
      <w:r>
        <w:t xml:space="preserve"> </w:t>
      </w:r>
      <w:r>
        <w:t xml:space="preserve">assigned to this project shall be a Chartered Engineer (CE) registered with the Institution of Engineers India (IEI) and shall possess a minimum of twelve (12) years of hands-on experience in industrial electronics, embedded systems, and control engineering.</w:t>
      </w:r>
    </w:p>
    <w:p>
      <w:pPr>
        <w:numPr>
          <w:ilvl w:val="0"/>
          <w:numId w:val="1002"/>
        </w:numPr>
        <w:pStyle w:val="Compact"/>
      </w:pPr>
      <w:r>
        <w:t xml:space="preserve">All work shall be performed in strict compliance with the Electrical and Electronics Engineering (Qualifications) Regulations, 2016, and applicable safety codes enforced by the Directorate of Industrial Safety and Health, Government of National Capital Territory of Delhi.</w:t>
      </w:r>
    </w:p>
    <w:p>
      <w:pPr>
        <w:numPr>
          <w:ilvl w:val="0"/>
          <w:numId w:val="1002"/>
        </w:numPr>
        <w:pStyle w:val="Compact"/>
      </w:pPr>
      <w:r>
        <w:t xml:space="preserve">Payment terms: 40% advance upon acceptance of this Quotation Estimate, 40% upon completion of the second month of engagement, and the remaining 20% upon final delivery of all documentation and sign-off. All payments shall be made via bank transfer to the account of CircuitPro Engineering Solutions Pvt. Ltd., India New Delhi.</w:t>
      </w:r>
    </w:p>
    <w:p>
      <w:pPr>
        <w:numPr>
          <w:ilvl w:val="0"/>
          <w:numId w:val="1002"/>
        </w:numPr>
        <w:pStyle w:val="Compact"/>
      </w:pPr>
      <w:r>
        <w:t xml:space="preserve">Any additional services, extended man-hours, or scope modifications beyond the items listed in Section 3 shall be subject to a supplementary Quotation Estimate issued separately and accepted in writing by the client.</w:t>
      </w:r>
    </w:p>
    <w:p>
      <w:pPr>
        <w:numPr>
          <w:ilvl w:val="0"/>
          <w:numId w:val="1002"/>
        </w:numPr>
        <w:pStyle w:val="Compact"/>
      </w:pPr>
      <w:r>
        <w:t xml:space="preserve">Intellectual property rights for all designs, schematics, firmware code, and documentation developed specifically for the client under this engagement shall vest with the client upon full and final payment. The Electronics Engineer and CircuitPro retain the right to use general methodologies and non-client-specific knowledge for other projects.</w:t>
      </w:r>
    </w:p>
    <w:p>
      <w:pPr>
        <w:numPr>
          <w:ilvl w:val="0"/>
          <w:numId w:val="1002"/>
        </w:numPr>
        <w:pStyle w:val="Compact"/>
      </w:pPr>
      <w:r>
        <w:t xml:space="preserve">Confidentiality: Both parties agree to maintain strict confidentiality regarding proprietary information, trade secrets, and technical data exchanged during the course of this engagement. This obligation shall survive the termination of the contract for a period of three (3) years.</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government-imposed lockdowns in India New Delhi, or supply chain disruptions.</w:t>
      </w:r>
    </w:p>
    <w:p>
      <w:pPr>
        <w:numPr>
          <w:ilvl w:val="0"/>
          <w:numId w:val="1002"/>
        </w:numPr>
        <w:pStyle w:val="Compact"/>
      </w:pPr>
      <w:r>
        <w:t xml:space="preserve">Governing Law: This Quotation Estimate and any resulting contract shall be governed by and construed in accordance with the laws of India. Any disputes shall be subject to the exclusive jurisdiction of the competent courts in New Delhi, India.</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Electronics Engineer</w:t>
      </w:r>
      <w:r>
        <w:t xml:space="preserve"> </w:t>
      </w:r>
      <w:r>
        <w:t xml:space="preserve">services at the specified location in</w:t>
      </w:r>
      <w:r>
        <w:t xml:space="preserve"> </w:t>
      </w:r>
      <w:r>
        <w:t xml:space="preserve">India New Delhi</w:t>
      </w:r>
      <w:r>
        <w:t xml:space="preserve">.</w:t>
      </w:r>
    </w:p>
    <w:p>
      <w:pPr>
        <w:pStyle w:val="BodyText"/>
      </w:pPr>
      <w:r>
        <w:t xml:space="preserve">For and on behalf of</w:t>
      </w:r>
      <w:r>
        <w:br/>
      </w:r>
      <w:r>
        <w:rPr>
          <w:bCs/>
          <w:b/>
        </w:rPr>
        <w:t xml:space="preserve">CircuitPro Engineering Solutions Pvt. Ltd.</w:t>
      </w:r>
      <w:r>
        <w:br/>
      </w:r>
      <w:r>
        <w:t xml:space="preserve">(Authorized Signatory)</w:t>
      </w:r>
      <w:r>
        <w:br/>
      </w:r>
      <w:r>
        <w:t xml:space="preserve">India New Delhi</w:t>
      </w:r>
    </w:p>
    <w:p>
      <w:pPr>
        <w:pStyle w:val="BodyText"/>
      </w:pPr>
      <w:r>
        <w:t xml:space="preserve">For and on behalf of</w:t>
      </w:r>
      <w:r>
        <w:br/>
      </w:r>
      <w:r>
        <w:rPr>
          <w:bCs/>
          <w:b/>
        </w:rPr>
        <w:t xml:space="preserve">TechBridge Industries Pvt. Ltd.</w:t>
      </w:r>
      <w:r>
        <w:br/>
      </w:r>
      <w:r>
        <w:t xml:space="preserve">(Client / Accepting Party)</w:t>
      </w:r>
      <w:r>
        <w:br/>
      </w:r>
      <w:r>
        <w:t xml:space="preserve">Date: _______________</w:t>
      </w:r>
    </w:p>
    <w:p>
      <w:pPr>
        <w:pStyle w:val="BodyText"/>
      </w:pPr>
      <w:r>
        <w:t xml:space="preserve">This Quotation Estimate is a confidential document intended solely for the named client. Unauthorized reproduction or distribution is prohibited.</w:t>
      </w:r>
    </w:p>
    <w:p>
      <w:pPr>
        <w:pStyle w:val="BodyText"/>
      </w:pPr>
      <w:r>
        <w:t xml:space="preserve">CircuitPro Engineering Solutions Pvt. Ltd. | Registered Office: 42, Connaught Place, New Delhi – 110001, India New Delhi | CIN: U31909DL2018PTC345678 | GSTIN: 07AABCC1234F1Z5</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India New Delhi</dc:title>
  <dc:creator/>
  <dc:language>en</dc:language>
  <cp:keywords/>
  <dcterms:created xsi:type="dcterms:W3CDTF">2026-10-10T05:43:25Z</dcterms:created>
  <dcterms:modified xsi:type="dcterms:W3CDTF">2026-10-10T05:43:25Z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