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Peru Lima | Official Document</w:t>
      </w:r>
    </w:p>
    <w:bookmarkEnd w:id="20"/>
    <w:p>
      <w:pPr>
        <w:pStyle w:val="BodyText"/>
      </w:pPr>
      <w:r>
        <w:rPr>
          <w:bCs/>
          <w:b/>
        </w:rPr>
        <w:t xml:space="preserve">Issued By:</w:t>
      </w:r>
      <w:r>
        <w:t xml:space="preserve"> </w:t>
      </w:r>
      <w:r>
        <w:t xml:space="preserve">Andina Electronics Engineering S.A.C.</w:t>
      </w:r>
      <w:r>
        <w:br/>
      </w:r>
      <w:r>
        <w:t xml:space="preserve">Av. Javier Prado Este 1250, San Isidro</w:t>
      </w:r>
      <w:r>
        <w:br/>
      </w:r>
      <w:r>
        <w:t xml:space="preserve">Lima, Peru</w:t>
      </w:r>
      <w:r>
        <w:br/>
      </w:r>
      <w:r>
        <w:t xml:space="preserve">RUC: 20587432190</w:t>
      </w:r>
      <w:r>
        <w:br/>
      </w:r>
      <w:r>
        <w:t xml:space="preserve">Phone: +51 1 456 7890</w:t>
      </w:r>
      <w:r>
        <w:br/>
      </w:r>
      <w:r>
        <w:t xml:space="preserve">Email: quotes@andinaelectronics.pe</w:t>
      </w:r>
    </w:p>
    <w:p>
      <w:pPr>
        <w:pStyle w:val="BodyText"/>
      </w:pPr>
      <w:r>
        <w:rPr>
          <w:bCs/>
          <w:b/>
        </w:rPr>
        <w:t xml:space="preserve">Quotation Details:</w:t>
      </w:r>
      <w:r>
        <w:t xml:space="preserve"> </w:t>
      </w:r>
      <w:r>
        <w:t xml:space="preserve">Quotation No.: QE-2025-0487</w:t>
      </w:r>
      <w:r>
        <w:br/>
      </w:r>
      <w:r>
        <w:t xml:space="preserve">Date of Issue: June 15, 2025</w:t>
      </w:r>
      <w:r>
        <w:br/>
      </w:r>
      <w:r>
        <w:t xml:space="preserve">Valid Until: July 15, 2025</w:t>
      </w:r>
      <w:r>
        <w:br/>
      </w:r>
      <w:r>
        <w:t xml:space="preserve">Currency: Peruvian Sol (PEN / S/)</w:t>
      </w:r>
      <w:r>
        <w:br/>
      </w:r>
      <w:r>
        <w:t xml:space="preserve">Project Location: Lima, Peru</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Minera del Pacífico S.A.C.</w:t>
            </w:r>
          </w:p>
        </w:tc>
      </w:tr>
      <w:tr>
        <w:tc>
          <w:tcPr/>
          <w:p>
            <w:pPr>
              <w:pStyle w:val="Compact"/>
              <w:jc w:val="left"/>
            </w:pPr>
            <w:r>
              <w:t xml:space="preserve">Contact Person</w:t>
            </w:r>
          </w:p>
        </w:tc>
        <w:tc>
          <w:tcPr/>
          <w:p>
            <w:pPr>
              <w:pStyle w:val="Compact"/>
              <w:jc w:val="left"/>
            </w:pPr>
            <w:r>
              <w:t xml:space="preserve">Ing. Carlos Mendoza Ríos</w:t>
            </w:r>
          </w:p>
        </w:tc>
      </w:tr>
      <w:tr>
        <w:tc>
          <w:tcPr/>
          <w:p>
            <w:pPr>
              <w:pStyle w:val="Compact"/>
              <w:jc w:val="left"/>
            </w:pPr>
            <w:r>
              <w:t xml:space="preserve">Address</w:t>
            </w:r>
          </w:p>
        </w:tc>
        <w:tc>
          <w:tcPr/>
          <w:p>
            <w:pPr>
              <w:pStyle w:val="Compact"/>
              <w:jc w:val="left"/>
            </w:pPr>
            <w:r>
              <w:t xml:space="preserve">Av. Arequipa 2340, Miraflores, Lima, Peru</w:t>
            </w:r>
          </w:p>
        </w:tc>
      </w:tr>
      <w:tr>
        <w:tc>
          <w:tcPr/>
          <w:p>
            <w:pPr>
              <w:pStyle w:val="Compact"/>
              <w:jc w:val="left"/>
            </w:pPr>
            <w:r>
              <w:t xml:space="preserve">RUC</w:t>
            </w:r>
          </w:p>
        </w:tc>
        <w:tc>
          <w:tcPr/>
          <w:p>
            <w:pPr>
              <w:pStyle w:val="Compact"/>
              <w:jc w:val="left"/>
            </w:pPr>
            <w:r>
              <w:t xml:space="preserve">20456789012</w:t>
            </w:r>
          </w:p>
        </w:tc>
      </w:tr>
      <w:tr>
        <w:tc>
          <w:tcPr/>
          <w:p>
            <w:pPr>
              <w:pStyle w:val="Compact"/>
              <w:jc w:val="left"/>
            </w:pPr>
            <w:r>
              <w:t xml:space="preserve">Project Reference</w:t>
            </w:r>
          </w:p>
        </w:tc>
        <w:tc>
          <w:tcPr/>
          <w:p>
            <w:pPr>
              <w:pStyle w:val="Compact"/>
              <w:jc w:val="left"/>
            </w:pPr>
            <w:r>
              <w:t xml:space="preserve">Industrial Automation Upgrade – Plant Lima Norte</w:t>
            </w:r>
          </w:p>
        </w:tc>
      </w:tr>
    </w:tbl>
    <w:p>
      <w:pPr>
        <w:pStyle w:val="BodyText"/>
      </w:pPr>
      <w:r>
        <w:t xml:space="preserve">Scope of Work – Electronics Engineer Services</w:t>
      </w:r>
    </w:p>
    <w:p>
      <w:pPr>
        <w:pStyle w:val="BodyText"/>
      </w:pPr>
      <w:r>
        <w:t xml:space="preserve">This</w:t>
      </w:r>
      <w:r>
        <w:t xml:space="preserve"> </w:t>
      </w:r>
      <w:r>
        <w:t xml:space="preserve">Quotation Estimate</w:t>
      </w:r>
      <w:r>
        <w:t xml:space="preserve"> </w:t>
      </w:r>
      <w:r>
        <w:t xml:space="preserve">is issued by Andina Electronics Engineering S.A.C. to provide comprehensive professional services rendered by a certified</w:t>
      </w:r>
      <w:r>
        <w:t xml:space="preserve"> </w:t>
      </w:r>
      <w:r>
        <w:t xml:space="preserve">Electronics Engineer</w:t>
      </w:r>
      <w:r>
        <w:t xml:space="preserve"> </w:t>
      </w:r>
      <w:r>
        <w:t xml:space="preserve">for the industrial automation upgrade project located in the Lima Norte industrial zone,</w:t>
      </w:r>
      <w:r>
        <w:t xml:space="preserve"> </w:t>
      </w:r>
      <w:r>
        <w:t xml:space="preserve">Peru Lima</w:t>
      </w:r>
      <w:r>
        <w:t xml:space="preserve">. The scope encompasses the full lifecycle of electronic system design, implementation, testing, and commissioning as detailed below.</w:t>
      </w:r>
    </w:p>
    <w:p>
      <w:pPr>
        <w:pStyle w:val="BodyText"/>
      </w:pPr>
      <w:r>
        <w:t xml:space="preserve">The</w:t>
      </w:r>
      <w:r>
        <w:t xml:space="preserve"> </w:t>
      </w:r>
      <w:r>
        <w:t xml:space="preserve">Electronics Engineer</w:t>
      </w:r>
      <w:r>
        <w:t xml:space="preserve"> </w:t>
      </w:r>
      <w:r>
        <w:t xml:space="preserve">assigned to this project holds a professional degree from the Pontificia Universidad Católica del Perú (PUCP), is registered with the Colegio de Ingenieros del Perú (CIP), and possesses over twelve years of experience in industrial electronics, PLC programming, embedded systems, and power electronics within the</w:t>
      </w:r>
      <w:r>
        <w:t xml:space="preserve"> </w:t>
      </w:r>
      <w:r>
        <w:t xml:space="preserve">Peru Lima</w:t>
      </w:r>
      <w:r>
        <w:t xml:space="preserve"> </w:t>
      </w:r>
      <w:r>
        <w:t xml:space="preserve">metropolitan area and surrounding industrial corridors.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Initial site assessment and diagnostic audit of existing electronic infrastructure at the client's facility in Lima Norte, Peru Lima</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Design and engineering of the new PLC-based control system, including schematic diagrams, wiring plans, and component specifications prepared by the Electronics Engineer</w:t>
            </w:r>
          </w:p>
        </w:tc>
        <w:tc>
          <w:tcPr/>
          <w:p>
            <w:pPr>
              <w:pStyle w:val="Compact"/>
              <w:jc w:val="left"/>
            </w:pPr>
            <w:r>
              <w:t xml:space="preserve">15 days</w:t>
            </w:r>
          </w:p>
        </w:tc>
        <w:tc>
          <w:tcPr/>
          <w:p>
            <w:pPr>
              <w:pStyle w:val="Compact"/>
              <w:jc w:val="left"/>
            </w:pPr>
            <w:r>
              <w:t xml:space="preserve">2,200.00</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Procurement coordination and technical validation of electronic components (PLC modules, HMI panels, sensors, actuators, power supplies, and communication interfaces)</w:t>
            </w:r>
          </w:p>
        </w:tc>
        <w:tc>
          <w:tcPr/>
          <w:p>
            <w:pPr>
              <w:pStyle w:val="Compact"/>
              <w:jc w:val="left"/>
            </w:pPr>
            <w:r>
              <w:t xml:space="preserve">10 days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On-site installation, wiring, and physical integration of the electronic control system at the Peru Lima plant facility</w:t>
            </w:r>
          </w:p>
        </w:tc>
        <w:tc>
          <w:tcPr/>
          <w:p>
            <w:pPr>
              <w:pStyle w:val="Compact"/>
              <w:jc w:val="left"/>
            </w:pPr>
            <w:r>
              <w:t xml:space="preserve">20 days</w:t>
            </w:r>
          </w:p>
        </w:tc>
        <w:tc>
          <w:tcPr/>
          <w:p>
            <w:pPr>
              <w:pStyle w:val="Compact"/>
              <w:jc w:val="left"/>
            </w:pPr>
            <w:r>
              <w:t xml:space="preserve">2,400.00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Programming, configuration, and commissioning of PLC logic, SCADA interface, and industrial communication networks (Modbus, Profinet, Ethernet/IP)</w:t>
            </w:r>
          </w:p>
        </w:tc>
        <w:tc>
          <w:tcPr/>
          <w:p>
            <w:pPr>
              <w:pStyle w:val="Compact"/>
              <w:jc w:val="left"/>
            </w:pPr>
            <w:r>
              <w:t xml:space="preserve">12 days</w:t>
            </w:r>
          </w:p>
        </w:tc>
        <w:tc>
          <w:tcPr/>
          <w:p>
            <w:pPr>
              <w:pStyle w:val="Compact"/>
              <w:jc w:val="left"/>
            </w:pPr>
            <w:r>
              <w:t xml:space="preserve">2,600.00</w:t>
            </w:r>
          </w:p>
        </w:tc>
        <w:tc>
          <w:tcPr/>
          <w:p>
            <w:pPr>
              <w:pStyle w:val="Compact"/>
              <w:jc w:val="left"/>
            </w:pPr>
            <w:r>
              <w:t xml:space="preserve">31,200.00</w:t>
            </w:r>
          </w:p>
        </w:tc>
      </w:tr>
      <w:tr>
        <w:tc>
          <w:tcPr/>
          <w:p>
            <w:pPr>
              <w:pStyle w:val="Compact"/>
              <w:jc w:val="left"/>
            </w:pPr>
            <w:r>
              <w:t xml:space="preserve">06</w:t>
            </w:r>
          </w:p>
        </w:tc>
        <w:tc>
          <w:tcPr/>
          <w:p>
            <w:pPr>
              <w:pStyle w:val="Compact"/>
              <w:jc w:val="left"/>
            </w:pPr>
            <w:r>
              <w:t xml:space="preserve">System testing, performance validation, and safety compliance verification per Peruvian electrical regulations (NTP 370.032) and IEC 61508 standards</w:t>
            </w:r>
          </w:p>
        </w:tc>
        <w:tc>
          <w:tcPr/>
          <w:p>
            <w:pPr>
              <w:pStyle w:val="Compact"/>
              <w:jc w:val="left"/>
            </w:pPr>
            <w:r>
              <w:t xml:space="preserve">8 days</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Preparation of technical documentation: as-built drawings, operation manuals, maintenance guides, and training materials for client personnel</w:t>
            </w:r>
          </w:p>
        </w:tc>
        <w:tc>
          <w:tcPr/>
          <w:p>
            <w:pPr>
              <w:pStyle w:val="Compact"/>
              <w:jc w:val="left"/>
            </w:pPr>
            <w:r>
              <w:t xml:space="preserve">5 days</w:t>
            </w:r>
          </w:p>
        </w:tc>
        <w:tc>
          <w:tcPr/>
          <w:p>
            <w:pPr>
              <w:pStyle w:val="Compact"/>
              <w:jc w:val="left"/>
            </w:pPr>
            <w:r>
              <w:t xml:space="preserve">1,900.00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On-site operator and maintenance technician training sessions conducted by the Electronics Engineer at the Peru Lima facility (4 sessions, 4 hours each)</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Post-commissioning technical support and warranty period (90 days of remote and on-site support within Lima, Peru)</w:t>
            </w:r>
          </w:p>
        </w:tc>
        <w:tc>
          <w:tcPr/>
          <w:p>
            <w:pPr>
              <w:pStyle w:val="Compact"/>
              <w:jc w:val="left"/>
            </w:pPr>
            <w:r>
              <w:t xml:space="preserve">90 days</w:t>
            </w:r>
          </w:p>
        </w:tc>
        <w:tc>
          <w:tcPr/>
          <w:p>
            <w:pPr>
              <w:pStyle w:val="Compact"/>
              <w:jc w:val="left"/>
            </w:pPr>
            <w:r>
              <w:t xml:space="preserve">1,000.00</w:t>
            </w:r>
          </w:p>
        </w:tc>
        <w:tc>
          <w:tcPr/>
          <w:p>
            <w:pPr>
              <w:pStyle w:val="Compact"/>
              <w:jc w:val="left"/>
            </w:pPr>
            <w:r>
              <w:t xml:space="preserve">9,000.00</w:t>
            </w:r>
          </w:p>
        </w:tc>
      </w:tr>
      <w:tr>
        <w:tc>
          <w:tcPr>
            <w:gridSpan w:val="4"/>
          </w:tcPr>
          <w:p>
            <w:pPr>
              <w:pStyle w:val="Compact"/>
              <w:jc w:val="left"/>
            </w:pPr>
            <w:r>
              <w:t xml:space="preserve">TOTAL ESTIMATED COST (Before IGV 18%)</w:t>
            </w:r>
          </w:p>
        </w:tc>
        <w:tc>
          <w:tcPr/>
          <w:p>
            <w:pPr>
              <w:pStyle w:val="Compact"/>
              <w:jc w:val="left"/>
            </w:pPr>
            <w:r>
              <w:t xml:space="preserve">S/ 172,850.00</w:t>
            </w:r>
          </w:p>
        </w:tc>
      </w:tr>
      <w:tr>
        <w:tc>
          <w:tcPr>
            <w:gridSpan w:val="4"/>
          </w:tcPr>
          <w:p>
            <w:pPr>
              <w:pStyle w:val="Compact"/>
              <w:jc w:val="left"/>
            </w:pPr>
            <w:r>
              <w:t xml:space="preserve">IGV (18% – Impuesto General a las Ventas, Peru)</w:t>
            </w:r>
          </w:p>
        </w:tc>
        <w:tc>
          <w:tcPr/>
          <w:p>
            <w:pPr>
              <w:pStyle w:val="Compact"/>
              <w:jc w:val="left"/>
            </w:pPr>
            <w:r>
              <w:t xml:space="preserve">S/ 31,113.00</w:t>
            </w:r>
          </w:p>
        </w:tc>
      </w:tr>
      <w:tr>
        <w:tc>
          <w:tcPr>
            <w:gridSpan w:val="4"/>
          </w:tcPr>
          <w:p>
            <w:pPr>
              <w:pStyle w:val="Compact"/>
              <w:jc w:val="left"/>
            </w:pPr>
            <w:r>
              <w:t xml:space="preserve">GRAND TOTAL (Including IGV)</w:t>
            </w:r>
          </w:p>
        </w:tc>
        <w:tc>
          <w:tcPr/>
          <w:p>
            <w:pPr>
              <w:pStyle w:val="Compact"/>
              <w:jc w:val="left"/>
            </w:pPr>
            <w:r>
              <w:t xml:space="preserve">S/ 203,963.00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due to market fluctuations in electronic component costs within Peru.</w:t>
      </w:r>
    </w:p>
    <w:p>
      <w:pPr>
        <w:numPr>
          <w:ilvl w:val="0"/>
          <w:numId w:val="1001"/>
        </w:numPr>
        <w:pStyle w:val="Compact"/>
      </w:pPr>
      <w:r>
        <w:t xml:space="preserve">All services will be performed by a qualified</w:t>
      </w:r>
      <w:r>
        <w:t xml:space="preserve"> </w:t>
      </w:r>
      <w:r>
        <w:t xml:space="preserve">Electronics Engineer</w:t>
      </w:r>
      <w:r>
        <w:t xml:space="preserve"> </w:t>
      </w:r>
      <w:r>
        <w:t xml:space="preserve">who is a registered professional with the Colegio de Ingenieros del Perú, ensuring full compliance with Peruvian professional engineering regulations.</w:t>
      </w:r>
    </w:p>
    <w:p>
      <w:pPr>
        <w:numPr>
          <w:ilvl w:val="0"/>
          <w:numId w:val="1001"/>
        </w:numPr>
        <w:pStyle w:val="Compact"/>
      </w:pPr>
      <w:r>
        <w:t xml:space="preserve">The project will be executed at the client's premises located in the Lima Norte district,</w:t>
      </w:r>
      <w:r>
        <w:t xml:space="preserve"> </w:t>
      </w:r>
      <w:r>
        <w:t xml:space="preserve">Peru Lima</w:t>
      </w:r>
      <w:r>
        <w:t xml:space="preserve">, or at such other location within the Lima metropolitan area as mutually agreed upon in writing.</w:t>
      </w:r>
    </w:p>
    <w:p>
      <w:pPr>
        <w:numPr>
          <w:ilvl w:val="0"/>
          <w:numId w:val="1001"/>
        </w:numPr>
        <w:pStyle w:val="Compact"/>
      </w:pPr>
      <w:r>
        <w:t xml:space="preserve">Payment terms: 30% advance upon contract signing, 40% upon completion of installation and commissioning, and 30% upon final acceptance and delivery of all technical documentation.</w:t>
      </w:r>
    </w:p>
    <w:p>
      <w:pPr>
        <w:numPr>
          <w:ilvl w:val="0"/>
          <w:numId w:val="1001"/>
        </w:numPr>
        <w:pStyle w:val="Compact"/>
      </w:pPr>
      <w:r>
        <w:t xml:space="preserve">Invoices will be issued in accordance with Peruvian tax regulations (SUNAT) and will include the applicable IGV of 18%.</w:t>
      </w:r>
    </w:p>
    <w:p>
      <w:pPr>
        <w:numPr>
          <w:ilvl w:val="0"/>
          <w:numId w:val="1001"/>
        </w:numPr>
        <w:pStyle w:val="Compact"/>
      </w:pPr>
      <w:r>
        <w:t xml:space="preserve">The</w:t>
      </w:r>
      <w:r>
        <w:t xml:space="preserve"> </w:t>
      </w:r>
      <w:r>
        <w:t xml:space="preserve">Electronics Engineer</w:t>
      </w:r>
      <w:r>
        <w:t xml:space="preserve"> </w:t>
      </w:r>
      <w:r>
        <w:t xml:space="preserve">shall maintain full professional liability insurance coverage throughout the duration of the project, as required by Peruvian law for engineering services.</w:t>
      </w:r>
    </w:p>
    <w:p>
      <w:pPr>
        <w:numPr>
          <w:ilvl w:val="0"/>
          <w:numId w:val="1001"/>
        </w:numPr>
        <w:pStyle w:val="Compact"/>
      </w:pPr>
      <w:r>
        <w:t xml:space="preserve">Any changes to the scope of work must be documented through a formal Change Order signed by both parties. The</w:t>
      </w:r>
      <w:r>
        <w:t xml:space="preserve"> </w:t>
      </w:r>
      <w:r>
        <w:t xml:space="preserve">Quotation Estimate</w:t>
      </w:r>
      <w:r>
        <w:t xml:space="preserve"> </w:t>
      </w:r>
      <w:r>
        <w:t xml:space="preserve">does not cover work outside the defined scope without prior written authorization.</w:t>
      </w:r>
    </w:p>
    <w:p>
      <w:pPr>
        <w:numPr>
          <w:ilvl w:val="0"/>
          <w:numId w:val="1001"/>
        </w:numPr>
        <w:pStyle w:val="Compact"/>
      </w:pPr>
      <w:r>
        <w:t xml:space="preserve">Warranty on workmanship is ninety (90) days from the date of final acceptance. Warranty on electronic components is governed by the respective manufacturer's terms.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 accordance with Peruvian civil and commercial law.</w:t>
      </w:r>
    </w:p>
    <w:p>
      <w:pPr>
        <w:numPr>
          <w:ilvl w:val="0"/>
          <w:numId w:val="1001"/>
        </w:numPr>
        <w:pStyle w:val="Compact"/>
      </w:pPr>
      <w:r>
        <w:t xml:space="preserve">All intellectual property related to custom designs, PLC programs, and engineering documentation developed specifically for this project shall transfer to the client upon full payment.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the courts of Lima, Peru, in accordance with applicable Peruvian legislation.</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Electronics Engineer</w:t>
      </w:r>
      <w:r>
        <w:t xml:space="preserve"> </w:t>
      </w:r>
      <w:r>
        <w:t xml:space="preserve">services to be performed in</w:t>
      </w:r>
      <w:r>
        <w:t xml:space="preserve"> </w:t>
      </w:r>
      <w:r>
        <w:t xml:space="preserve">Peru Lima</w:t>
      </w:r>
      <w:r>
        <w:t xml:space="preserve">.</w:t>
      </w:r>
    </w:p>
    <w:p>
      <w:pPr>
        <w:pStyle w:val="BodyText"/>
      </w:pPr>
      <w:r>
        <w:rPr>
          <w:bCs/>
          <w:b/>
        </w:rPr>
        <w:t xml:space="preserve">For Andina Electronics Engineering S.A.C.</w:t>
      </w:r>
      <w:r>
        <w:br/>
      </w:r>
      <w:r>
        <w:t xml:space="preserve">Ing. Ricardo Salazar Vega</w:t>
      </w:r>
      <w:r>
        <w:br/>
      </w:r>
      <w:r>
        <w:t xml:space="preserve">Electronics Engineer – CIP Reg. 123456</w:t>
      </w:r>
      <w:r>
        <w:br/>
      </w:r>
      <w:r>
        <w:t xml:space="preserve">Date: _______________</w:t>
      </w:r>
    </w:p>
    <w:p>
      <w:pPr>
        <w:pStyle w:val="BodyText"/>
      </w:pPr>
      <w:r>
        <w:rPr>
          <w:bCs/>
          <w:b/>
        </w:rPr>
        <w:t xml:space="preserve">For Minera del Pacífico S.A.C. (Client)</w:t>
      </w:r>
      <w:r>
        <w:br/>
      </w:r>
      <w:r>
        <w:t xml:space="preserve">Ing. Carlos Mendoza Ríos</w:t>
      </w:r>
      <w:r>
        <w:br/>
      </w:r>
      <w:r>
        <w:t xml:space="preserve">Project Manager</w:t>
      </w:r>
      <w:r>
        <w:br/>
      </w:r>
      <w:r>
        <w:t xml:space="preserve">Date: _______________</w:t>
      </w:r>
    </w:p>
    <w:p>
      <w:pPr>
        <w:pStyle w:val="BodyText"/>
      </w:pPr>
      <w:r>
        <w:t xml:space="preserve">Andina Electronics Engineering S.A.C. | Av. Javier Prado Este 1250, San Isidro, Lima, Peru | RUC: 20587432190</w:t>
      </w:r>
    </w:p>
    <w:p>
      <w:pPr>
        <w:pStyle w:val="BodyText"/>
      </w:pPr>
      <w:r>
        <w:t xml:space="preserve">This Quotation Estimate document is generated electronically and is valid without a physical stamp. Document Ref: QE-2025-0487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Peru Lima</dc:title>
  <dc:creator/>
  <dc:language>en</dc:language>
  <cp:keywords/>
  <dcterms:created xsi:type="dcterms:W3CDTF">2026-10-10T01:41:07Z</dcterms:created>
  <dcterms:modified xsi:type="dcterms:W3CDTF">2026-10-10T01:41:07Z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