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Electronics</w:t>
      </w:r>
      <w:r>
        <w:t xml:space="preserve"> </w:t>
      </w:r>
      <w:r>
        <w:t xml:space="preserve">Engineer</w:t>
      </w:r>
      <w:r>
        <w:t xml:space="preserve"> </w:t>
      </w:r>
      <w:r>
        <w:t xml:space="preserve">Services</w:t>
      </w:r>
      <w:r>
        <w:t xml:space="preserve"> </w:t>
      </w:r>
      <w:r>
        <w:t xml:space="preserve">-</w:t>
      </w:r>
      <w:r>
        <w:t xml:space="preserve"> </w:t>
      </w:r>
      <w:r>
        <w:t xml:space="preserve">Spain</w:t>
      </w:r>
      <w:r>
        <w:t xml:space="preserve"> </w:t>
      </w:r>
      <w:r>
        <w:t xml:space="preserve">Barcelona</w:t>
      </w:r>
    </w:p>
    <w:bookmarkStart w:id="20" w:name="quotation-estimate"/>
    <w:p>
      <w:pPr>
        <w:pStyle w:val="Heading1"/>
      </w:pPr>
      <w:r>
        <w:t xml:space="preserve">QUOTATION ESTIMATE</w:t>
      </w:r>
    </w:p>
    <w:p>
      <w:pPr>
        <w:pStyle w:val="FirstParagraph"/>
      </w:pPr>
      <w:r>
        <w:rPr>
          <w:bCs/>
          <w:b/>
        </w:rPr>
        <w:t xml:space="preserve">Electronics Engineer Professional Services</w:t>
      </w:r>
    </w:p>
    <w:p>
      <w:pPr>
        <w:pStyle w:val="BodyText"/>
      </w:pPr>
      <w:r>
        <w:t xml:space="preserve">Specialized Engineering Solutions — Spain Barcelona</w:t>
      </w:r>
    </w:p>
    <w:p>
      <w:pPr>
        <w:pStyle w:val="BodyText"/>
      </w:pPr>
      <w:r>
        <w:t xml:space="preserve">Carrer de la Marina, 145, 08005 Barcelona, Spain</w:t>
      </w:r>
    </w:p>
    <w:p>
      <w:pPr>
        <w:pStyle w:val="BodyText"/>
      </w:pPr>
      <w:r>
        <w:t xml:space="preserve">Tel: +34 93 123 4567 | Email: quotes@electronicseng-barcelona.es</w:t>
      </w:r>
    </w:p>
    <w:p>
      <w:pPr>
        <w:pStyle w:val="BodyText"/>
      </w:pPr>
      <w:r>
        <w:t xml:space="preserve">NIF: B-65432109 | VAT: ES-B65432109</w:t>
      </w:r>
    </w:p>
    <w:bookmarkEnd w:id="20"/>
    <w:p>
      <w:pPr>
        <w:pStyle w:val="BodyText"/>
      </w:pPr>
      <w:r>
        <w:rPr>
          <w:bCs/>
          <w:b/>
        </w:rPr>
        <w:t xml:space="preserve">Quotation No.:</w:t>
      </w:r>
      <w:r>
        <w:t xml:space="preserve"> </w:t>
      </w:r>
      <w:r>
        <w:t xml:space="preserve">QE-2025-0847</w:t>
      </w:r>
    </w:p>
    <w:p>
      <w:pPr>
        <w:pStyle w:val="BodyText"/>
      </w:pPr>
      <w:r>
        <w:rPr>
          <w:bCs/>
          <w:b/>
        </w:rPr>
        <w:t xml:space="preserve">Date Issued:</w:t>
      </w:r>
      <w:r>
        <w:t xml:space="preserve"> </w:t>
      </w:r>
      <w:r>
        <w:t xml:space="preserve">15 June 2025</w:t>
      </w:r>
    </w:p>
    <w:p>
      <w:pPr>
        <w:pStyle w:val="BodyText"/>
      </w:pPr>
      <w:r>
        <w:rPr>
          <w:bCs/>
          <w:b/>
        </w:rPr>
        <w:t xml:space="preserve">Valid Until:</w:t>
      </w:r>
      <w:r>
        <w:t xml:space="preserve"> </w:t>
      </w:r>
      <w:r>
        <w:t xml:space="preserve">15 July 2025</w:t>
      </w:r>
    </w:p>
    <w:p>
      <w:pPr>
        <w:pStyle w:val="BodyText"/>
      </w:pPr>
      <w:r>
        <w:rPr>
          <w:bCs/>
          <w:b/>
        </w:rPr>
        <w:t xml:space="preserve">Prepared For:</w:t>
      </w:r>
      <w:r>
        <w:t xml:space="preserve"> </w:t>
      </w:r>
      <w:r>
        <w:t xml:space="preserve">[Client Name / Company]</w:t>
      </w:r>
    </w:p>
    <w:bookmarkStart w:id="21" w:name="X091f0dfb82768bdcc14fb07ea5eabec314d991f"/>
    <w:p>
      <w:pPr>
        <w:pStyle w:val="Heading2"/>
      </w:pPr>
      <w:r>
        <w:t xml:space="preserve">1. Introduction and Purpose of This Quotation Estimate</w:t>
      </w:r>
    </w:p>
    <w:p>
      <w:pPr>
        <w:pStyle w:val="FirstParagraph"/>
      </w:pPr>
      <w:r>
        <w:t xml:space="preserve">This</w:t>
      </w:r>
      <w:r>
        <w:t xml:space="preserve"> </w:t>
      </w:r>
      <w:r>
        <w:t xml:space="preserve">Quotation Estimate</w:t>
      </w:r>
      <w:r>
        <w:t xml:space="preserve"> </w:t>
      </w:r>
      <w:r>
        <w:t xml:space="preserve">document is issued by our firm to provide a comprehensive and transparent breakdown of professional services rendered by a certified</w:t>
      </w:r>
      <w:r>
        <w:t xml:space="preserve"> </w:t>
      </w:r>
      <w:r>
        <w:t xml:space="preserve">Electronics Engineer</w:t>
      </w:r>
      <w:r>
        <w:t xml:space="preserve"> </w:t>
      </w:r>
      <w:r>
        <w:t xml:space="preserve">operating within the jurisdiction of</w:t>
      </w:r>
      <w:r>
        <w:t xml:space="preserve"> </w:t>
      </w:r>
      <w:r>
        <w:t xml:space="preserve">Spain Barcelona</w:t>
      </w:r>
      <w:r>
        <w:t xml:space="preserve">. The purpose of this Quotation Estimate is to outline the scope of work, associated costs, timelines, and contractual terms governing the engagement of our Electronics Engineer for the specific project described herein. All pricing and conditions contained within this Quotation Estimate are subject to the regulatory framework established by the Spanish Ministry of Industry, Trade and Tourism, as well as the professional standards set forth by the Il·lustre Col·legi d'Enginyers Tècnics Industrials de Catalunya (ICETIC) in Barcelona.</w:t>
      </w:r>
    </w:p>
    <w:p>
      <w:pPr>
        <w:pStyle w:val="BodyText"/>
      </w:pPr>
      <w:r>
        <w:t xml:space="preserve">Our Electronics Engineer holds a degree in Electronic Engineering from the Universitat Politècnica de Catalunya (UPC) and possesses over twelve years of practical experience in circuit design, embedded systems development, signal processing, and industrial automation. The services described in this Quotation Estimate are tailored specifically to the technological and industrial landscape of Spain Barcelona, where our Electronics Engineer maintains active professional registration and full compliance with all local and national engineering regulations.</w:t>
      </w:r>
    </w:p>
    <w:bookmarkEnd w:id="21"/>
    <w:bookmarkStart w:id="22" w:name="X6906e096e35e3dbc369d899a241494414d7c9d5"/>
    <w:p>
      <w:pPr>
        <w:pStyle w:val="Heading2"/>
      </w:pPr>
      <w:r>
        <w:t xml:space="preserve">2. Scope of Work — Electronics Engineer Services in Spain Barcelona</w:t>
      </w:r>
    </w:p>
    <w:p>
      <w:pPr>
        <w:pStyle w:val="FirstParagraph"/>
      </w:pPr>
      <w:r>
        <w:t xml:space="preserve">The following scope of work has been defined in consultation with the client and reflects the specific requirements for the project to be executed in Spain Barcelona. The Electronics Engineer will be responsible for the following deliverables:</w:t>
      </w:r>
    </w:p>
    <w:p>
      <w:pPr>
        <w:numPr>
          <w:ilvl w:val="0"/>
          <w:numId w:val="1001"/>
        </w:numPr>
        <w:pStyle w:val="Compact"/>
      </w:pPr>
      <w:r>
        <w:rPr>
          <w:bCs/>
          <w:b/>
        </w:rPr>
        <w:t xml:space="preserve">System Design and Architecture:</w:t>
      </w:r>
      <w:r>
        <w:t xml:space="preserve"> </w:t>
      </w:r>
      <w:r>
        <w:t xml:space="preserve">The Electronics Engineer will design a complete embedded control system including schematic capture, PCB layout (up to 8-layer), and component selection for the client's industrial monitoring application. All design documentation will be delivered in EDA-compatible formats.</w:t>
      </w:r>
    </w:p>
    <w:p>
      <w:pPr>
        <w:numPr>
          <w:ilvl w:val="0"/>
          <w:numId w:val="1001"/>
        </w:numPr>
        <w:pStyle w:val="Compact"/>
      </w:pPr>
      <w:r>
        <w:rPr>
          <w:bCs/>
          <w:b/>
        </w:rPr>
        <w:t xml:space="preserve">Prototyping and Testing:</w:t>
      </w:r>
      <w:r>
        <w:t xml:space="preserve"> </w:t>
      </w:r>
      <w:r>
        <w:t xml:space="preserve">Fabrication of three (3) prototype units, followed by comprehensive functional testing, signal integrity analysis, and electromagnetic compatibility (EMC) pre-compliance testing in accordance with EN 55032 and EN 61000-6-3 standards applicable in Spain Barcelona.</w:t>
      </w:r>
    </w:p>
    <w:p>
      <w:pPr>
        <w:numPr>
          <w:ilvl w:val="0"/>
          <w:numId w:val="1001"/>
        </w:numPr>
        <w:pStyle w:val="Compact"/>
      </w:pPr>
      <w:r>
        <w:rPr>
          <w:bCs/>
          <w:b/>
        </w:rPr>
        <w:t xml:space="preserve">Firmware Development:</w:t>
      </w:r>
      <w:r>
        <w:t xml:space="preserve"> </w:t>
      </w:r>
      <w:r>
        <w:t xml:space="preserve">Development of embedded firmware in C/C++ for the ARM Cortex-M4 microcontroller platform, including real-time operating system integration, sensor data acquisition routines, and communication protocols (Modbus RTU, CAN bus, and Ethernet).</w:t>
      </w:r>
    </w:p>
    <w:p>
      <w:pPr>
        <w:numPr>
          <w:ilvl w:val="0"/>
          <w:numId w:val="1001"/>
        </w:numPr>
        <w:pStyle w:val="Compact"/>
      </w:pPr>
      <w:r>
        <w:rPr>
          <w:bCs/>
          <w:b/>
        </w:rPr>
        <w:t xml:space="preserve">Technical Documentation:</w:t>
      </w:r>
      <w:r>
        <w:t xml:space="preserve"> </w:t>
      </w:r>
      <w:r>
        <w:t xml:space="preserve">Preparation of full technical documentation including design reports, test procedures, user manuals, and maintenance guides in both Spanish and English, as required for regulatory submission in Spain Barcelona.</w:t>
      </w:r>
    </w:p>
    <w:p>
      <w:pPr>
        <w:numPr>
          <w:ilvl w:val="0"/>
          <w:numId w:val="1001"/>
        </w:numPr>
        <w:pStyle w:val="Compact"/>
      </w:pPr>
      <w:r>
        <w:rPr>
          <w:bCs/>
          <w:b/>
        </w:rPr>
        <w:t xml:space="preserve">On-Site Commissioning:</w:t>
      </w:r>
      <w:r>
        <w:t xml:space="preserve"> </w:t>
      </w:r>
      <w:r>
        <w:t xml:space="preserve">Two (2) on-site commissioning days at the client's facility in the Barcelona metropolitan area, including system integration, calibration, and operator training.</w:t>
      </w:r>
    </w:p>
    <w:p>
      <w:pPr>
        <w:numPr>
          <w:ilvl w:val="0"/>
          <w:numId w:val="1001"/>
        </w:numPr>
        <w:pStyle w:val="Compact"/>
      </w:pPr>
      <w:r>
        <w:rPr>
          <w:bCs/>
          <w:b/>
        </w:rPr>
        <w:t xml:space="preserve">Regulatory Compliance Review:</w:t>
      </w:r>
      <w:r>
        <w:t xml:space="preserve"> </w:t>
      </w:r>
      <w:r>
        <w:t xml:space="preserve">Verification of design compliance with the Spanish Royal Decree 1684/1997 on Low Voltage Equipment and applicable CE marking requirements for the final product.</w:t>
      </w:r>
    </w:p>
    <w:bookmarkEnd w:id="22"/>
    <w:bookmarkStart w:id="23" w:name="itemized-cost-breakdown"/>
    <w:p>
      <w:pPr>
        <w:pStyle w:val="Heading2"/>
      </w:pPr>
      <w:r>
        <w:t xml:space="preserve">3. Itemized Cost Breakdown</w:t>
      </w:r>
    </w:p>
    <w:p>
      <w:pPr>
        <w:pStyle w:val="FirstParagraph"/>
      </w:pPr>
      <w:r>
        <w:t xml:space="preserve">The following table presents the detailed cost structure for this Quotation Estimate. All amounts are expressed in Euros (EUR) and include applicable Value Added Tax (VAT / IVA) at the current rate of 21% as regulated in Spain Barcelona.</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Ref.</w:t>
            </w:r>
          </w:p>
        </w:tc>
        <w:tc>
          <w:tcPr/>
          <w:p>
            <w:pPr>
              <w:pStyle w:val="Compact"/>
              <w:jc w:val="left"/>
            </w:pPr>
            <w:r>
              <w:t xml:space="preserve">Description of Electronics Engineer Service</w:t>
            </w:r>
          </w:p>
        </w:tc>
        <w:tc>
          <w:tcPr/>
          <w:p>
            <w:pPr>
              <w:pStyle w:val="Compact"/>
              <w:jc w:val="left"/>
            </w:pPr>
            <w:r>
              <w:t xml:space="preserve">Duration / Qty</w:t>
            </w:r>
          </w:p>
        </w:tc>
        <w:tc>
          <w:tcPr/>
          <w:p>
            <w:pPr>
              <w:pStyle w:val="Compact"/>
              <w:jc w:val="left"/>
            </w:pPr>
            <w:r>
              <w:t xml:space="preserve">Unit 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System Design &amp; PCB Layout (Electronics Engineer)</w:t>
            </w:r>
          </w:p>
        </w:tc>
        <w:tc>
          <w:tcPr/>
          <w:p>
            <w:pPr>
              <w:pStyle w:val="Compact"/>
              <w:jc w:val="left"/>
            </w:pPr>
            <w:r>
              <w:t xml:space="preserve">40 hours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02</w:t>
            </w:r>
          </w:p>
        </w:tc>
        <w:tc>
          <w:tcPr/>
          <w:p>
            <w:pPr>
              <w:pStyle w:val="Compact"/>
              <w:jc w:val="left"/>
            </w:pPr>
            <w:r>
              <w:t xml:space="preserve">Prototyping &amp; EMC Pre-Compliance Testing</w:t>
            </w:r>
          </w:p>
        </w:tc>
        <w:tc>
          <w:tcPr/>
          <w:p>
            <w:pPr>
              <w:pStyle w:val="Compact"/>
              <w:jc w:val="left"/>
            </w:pPr>
            <w:r>
              <w:t xml:space="preserve">3 units</w:t>
            </w:r>
          </w:p>
        </w:tc>
        <w:tc>
          <w:tcPr/>
          <w:p>
            <w:pPr>
              <w:pStyle w:val="Compact"/>
              <w:jc w:val="left"/>
            </w:pPr>
            <w:r>
              <w:t xml:space="preserve">€1,250.00</w:t>
            </w:r>
          </w:p>
        </w:tc>
        <w:tc>
          <w:tcPr/>
          <w:p>
            <w:pPr>
              <w:pStyle w:val="Compact"/>
              <w:jc w:val="left"/>
            </w:pPr>
            <w:r>
              <w:t xml:space="preserve">€3,750.00</w:t>
            </w:r>
          </w:p>
        </w:tc>
      </w:tr>
      <w:tr>
        <w:tc>
          <w:tcPr/>
          <w:p>
            <w:pPr>
              <w:pStyle w:val="Compact"/>
              <w:jc w:val="left"/>
            </w:pPr>
            <w:r>
              <w:t xml:space="preserve">03</w:t>
            </w:r>
          </w:p>
        </w:tc>
        <w:tc>
          <w:tcPr/>
          <w:p>
            <w:pPr>
              <w:pStyle w:val="Compact"/>
              <w:jc w:val="left"/>
            </w:pPr>
            <w:r>
              <w:t xml:space="preserve">Firmware Development &amp; Debugging</w:t>
            </w:r>
          </w:p>
        </w:tc>
        <w:tc>
          <w:tcPr/>
          <w:p>
            <w:pPr>
              <w:pStyle w:val="Compact"/>
              <w:jc w:val="left"/>
            </w:pPr>
            <w:r>
              <w:t xml:space="preserve">60 hours</w:t>
            </w:r>
          </w:p>
        </w:tc>
        <w:tc>
          <w:tcPr/>
          <w:p>
            <w:pPr>
              <w:pStyle w:val="Compact"/>
              <w:jc w:val="left"/>
            </w:pPr>
            <w:r>
              <w:t xml:space="preserve">€85.00</w:t>
            </w:r>
          </w:p>
        </w:tc>
        <w:tc>
          <w:tcPr/>
          <w:p>
            <w:pPr>
              <w:pStyle w:val="Compact"/>
              <w:jc w:val="left"/>
            </w:pPr>
            <w:r>
              <w:t xml:space="preserve">€5,100.00</w:t>
            </w:r>
          </w:p>
        </w:tc>
      </w:tr>
      <w:tr>
        <w:tc>
          <w:tcPr/>
          <w:p>
            <w:pPr>
              <w:pStyle w:val="Compact"/>
              <w:jc w:val="left"/>
            </w:pPr>
            <w:r>
              <w:t xml:space="preserve">04</w:t>
            </w:r>
          </w:p>
        </w:tc>
        <w:tc>
          <w:tcPr/>
          <w:p>
            <w:pPr>
              <w:pStyle w:val="Compact"/>
              <w:jc w:val="left"/>
            </w:pPr>
            <w:r>
              <w:t xml:space="preserve">Technical Documentation (ES/EN)</w:t>
            </w:r>
          </w:p>
        </w:tc>
        <w:tc>
          <w:tcPr/>
          <w:p>
            <w:pPr>
              <w:pStyle w:val="Compact"/>
              <w:jc w:val="left"/>
            </w:pPr>
            <w:r>
              <w:t xml:space="preserve">1 package</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On-Site Commissioning &amp; Training (Spain Barcelona)</w:t>
            </w:r>
          </w:p>
        </w:tc>
        <w:tc>
          <w:tcPr/>
          <w:p>
            <w:pPr>
              <w:pStyle w:val="Compact"/>
              <w:jc w:val="left"/>
            </w:pPr>
            <w:r>
              <w:t xml:space="preserve">2 days</w:t>
            </w:r>
          </w:p>
        </w:tc>
        <w:tc>
          <w:tcPr/>
          <w:p>
            <w:pPr>
              <w:pStyle w:val="Compact"/>
              <w:jc w:val="left"/>
            </w:pPr>
            <w:r>
              <w:t xml:space="preserve">€950.00</w:t>
            </w:r>
          </w:p>
        </w:tc>
        <w:tc>
          <w:tcPr/>
          <w:p>
            <w:pPr>
              <w:pStyle w:val="Compact"/>
              <w:jc w:val="left"/>
            </w:pPr>
            <w:r>
              <w:t xml:space="preserve">€1,900.00</w:t>
            </w:r>
          </w:p>
        </w:tc>
      </w:tr>
      <w:tr>
        <w:tc>
          <w:tcPr/>
          <w:p>
            <w:pPr>
              <w:pStyle w:val="Compact"/>
              <w:jc w:val="left"/>
            </w:pPr>
            <w:r>
              <w:t xml:space="preserve">06</w:t>
            </w:r>
          </w:p>
        </w:tc>
        <w:tc>
          <w:tcPr/>
          <w:p>
            <w:pPr>
              <w:pStyle w:val="Compact"/>
              <w:jc w:val="left"/>
            </w:pPr>
            <w:r>
              <w:t xml:space="preserve">Regulatory Compliance &amp; CE Marking Review</w:t>
            </w:r>
          </w:p>
        </w:tc>
        <w:tc>
          <w:tcPr/>
          <w:p>
            <w:pPr>
              <w:pStyle w:val="Compact"/>
              <w:jc w:val="left"/>
            </w:pPr>
            <w:r>
              <w:t xml:space="preserve">1 package</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07</w:t>
            </w:r>
          </w:p>
        </w:tc>
        <w:tc>
          <w:tcPr/>
          <w:p>
            <w:pPr>
              <w:pStyle w:val="Compact"/>
              <w:jc w:val="left"/>
            </w:pPr>
            <w:r>
              <w:t xml:space="preserve">Project Management &amp; Coordination</w:t>
            </w:r>
          </w:p>
        </w:tc>
        <w:tc>
          <w:tcPr/>
          <w:p>
            <w:pPr>
              <w:pStyle w:val="Compact"/>
              <w:jc w:val="left"/>
            </w:pPr>
            <w:r>
              <w:t xml:space="preserve">15 hours</w:t>
            </w:r>
          </w:p>
        </w:tc>
        <w:tc>
          <w:tcPr/>
          <w:p>
            <w:pPr>
              <w:pStyle w:val="Compact"/>
              <w:jc w:val="left"/>
            </w:pPr>
            <w:r>
              <w:t xml:space="preserve">€95.00</w:t>
            </w:r>
          </w:p>
        </w:tc>
        <w:tc>
          <w:tcPr/>
          <w:p>
            <w:pPr>
              <w:pStyle w:val="Compact"/>
              <w:jc w:val="left"/>
            </w:pPr>
            <w:r>
              <w:t xml:space="preserve">€1,425.00</w:t>
            </w:r>
          </w:p>
        </w:tc>
      </w:tr>
      <w:tr>
        <w:tc>
          <w:tcPr>
            <w:gridSpan w:val="4"/>
          </w:tcPr>
          <w:p>
            <w:pPr>
              <w:pStyle w:val="Compact"/>
              <w:jc w:val="left"/>
            </w:pPr>
            <w:r>
              <w:t xml:space="preserve">Subtotal (Excluding VAT)</w:t>
            </w:r>
          </w:p>
        </w:tc>
        <w:tc>
          <w:tcPr/>
          <w:p>
            <w:pPr>
              <w:pStyle w:val="Compact"/>
              <w:jc w:val="left"/>
            </w:pPr>
            <w:r>
              <w:t xml:space="preserve">€18,575.00</w:t>
            </w:r>
          </w:p>
        </w:tc>
      </w:tr>
      <w:tr>
        <w:tc>
          <w:tcPr>
            <w:gridSpan w:val="4"/>
          </w:tcPr>
          <w:p>
            <w:pPr>
              <w:pStyle w:val="Compact"/>
              <w:jc w:val="left"/>
            </w:pPr>
            <w:r>
              <w:t xml:space="preserve">VAT / IVA (21%)</w:t>
            </w:r>
          </w:p>
        </w:tc>
        <w:tc>
          <w:tcPr/>
          <w:p>
            <w:pPr>
              <w:pStyle w:val="Compact"/>
              <w:jc w:val="left"/>
            </w:pPr>
            <w:r>
              <w:t xml:space="preserve">€3,899.75</w:t>
            </w:r>
          </w:p>
        </w:tc>
      </w:tr>
      <w:tr>
        <w:tc>
          <w:tcPr>
            <w:gridSpan w:val="4"/>
          </w:tcPr>
          <w:p>
            <w:pPr>
              <w:pStyle w:val="Compact"/>
              <w:jc w:val="left"/>
            </w:pPr>
            <w:r>
              <w:rPr>
                <w:bCs/>
                <w:b/>
              </w:rPr>
              <w:t xml:space="preserve">TOTAL AMOUNT DUE (Including VAT)</w:t>
            </w:r>
          </w:p>
        </w:tc>
        <w:tc>
          <w:tcPr/>
          <w:p>
            <w:pPr>
              <w:pStyle w:val="Compact"/>
              <w:jc w:val="left"/>
            </w:pPr>
            <w:r>
              <w:rPr>
                <w:bCs/>
                <w:b/>
              </w:rPr>
              <w:t xml:space="preserve">€22,474.75</w:t>
            </w:r>
          </w:p>
        </w:tc>
      </w:tr>
    </w:tbl>
    <w:bookmarkEnd w:id="23"/>
    <w:bookmarkStart w:id="24" w:name="payment-terms-and-schedule"/>
    <w:p>
      <w:pPr>
        <w:pStyle w:val="Heading2"/>
      </w:pPr>
      <w:r>
        <w:t xml:space="preserve">4. Payment Terms and Schedule</w:t>
      </w:r>
    </w:p>
    <w:p>
      <w:pPr>
        <w:pStyle w:val="FirstParagraph"/>
      </w:pPr>
      <w:r>
        <w:t xml:space="preserve">Payment for the services outlined in this Quotation Estimate shall be made according to the following milestone schedule. All payments are to be transferred via bank transfer to the account designated by our firm in Spain Barcelona. Late payments shall incur interest at the rate established by the Spanish Law on Late Payment in Commercial Transactions (Ley 3/2004).</w:t>
      </w:r>
    </w:p>
    <w:p>
      <w:pPr>
        <w:numPr>
          <w:ilvl w:val="0"/>
          <w:numId w:val="1002"/>
        </w:numPr>
        <w:pStyle w:val="Compact"/>
      </w:pPr>
      <w:r>
        <w:rPr>
          <w:bCs/>
          <w:b/>
        </w:rPr>
        <w:t xml:space="preserve">Advance Payment (30%):</w:t>
      </w:r>
      <w:r>
        <w:t xml:space="preserve"> </w:t>
      </w:r>
      <w:r>
        <w:t xml:space="preserve">€6,742.43 — Due upon acceptance of this Quotation Estimate and signing of the service contract.</w:t>
      </w:r>
    </w:p>
    <w:p>
      <w:pPr>
        <w:numPr>
          <w:ilvl w:val="0"/>
          <w:numId w:val="1002"/>
        </w:numPr>
        <w:pStyle w:val="Compact"/>
      </w:pPr>
      <w:r>
        <w:rPr>
          <w:bCs/>
          <w:b/>
        </w:rPr>
        <w:t xml:space="preserve">Milestone Payment (40%):</w:t>
      </w:r>
      <w:r>
        <w:t xml:space="preserve"> </w:t>
      </w:r>
      <w:r>
        <w:t xml:space="preserve">€8,989.90 — Due upon delivery and client approval of the prototype units and firmware build.</w:t>
      </w:r>
    </w:p>
    <w:p>
      <w:pPr>
        <w:numPr>
          <w:ilvl w:val="0"/>
          <w:numId w:val="1002"/>
        </w:numPr>
        <w:pStyle w:val="Compact"/>
      </w:pPr>
      <w:r>
        <w:rPr>
          <w:bCs/>
          <w:b/>
        </w:rPr>
        <w:t xml:space="preserve">Final Payment (30%):</w:t>
      </w:r>
      <w:r>
        <w:t xml:space="preserve"> </w:t>
      </w:r>
      <w:r>
        <w:t xml:space="preserve">€6,742.43 — Due upon completion of on-site commissioning in Spain Barcelona and delivery of all final documentation.</w:t>
      </w:r>
    </w:p>
    <w:bookmarkEnd w:id="24"/>
    <w:bookmarkStart w:id="25" w:name="terms-and-conditions"/>
    <w:p>
      <w:pPr>
        <w:pStyle w:val="Heading2"/>
      </w:pPr>
      <w:r>
        <w:t xml:space="preserve">5. Terms and Conditions</w:t>
      </w:r>
    </w:p>
    <w:p>
      <w:pPr>
        <w:numPr>
          <w:ilvl w:val="0"/>
          <w:numId w:val="1003"/>
        </w:numPr>
        <w:pStyle w:val="Compact"/>
      </w:pPr>
      <w:r>
        <w:t xml:space="preserve">This Quotation Estimate is valid for a period of thirty (30) calendar days from the date of issue. After this period, pricing may be subject to revision due to market fluctuations in component costs or changes in applicable regulations in Spain Barcelona.</w:t>
      </w:r>
    </w:p>
    <w:p>
      <w:pPr>
        <w:numPr>
          <w:ilvl w:val="0"/>
          <w:numId w:val="1003"/>
        </w:numPr>
        <w:pStyle w:val="Compact"/>
      </w:pPr>
      <w:r>
        <w:t xml:space="preserve">The Electronics Engineer reserves the right to request a reasonable extension of the project timeline if unforeseen technical challenges arise, provided that the client is notified in writing within five (5) business days of the issue identification.</w:t>
      </w:r>
    </w:p>
    <w:p>
      <w:pPr>
        <w:numPr>
          <w:ilvl w:val="0"/>
          <w:numId w:val="1003"/>
        </w:numPr>
        <w:pStyle w:val="Compact"/>
      </w:pPr>
      <w:r>
        <w:t xml:space="preserve">All intellectual property rights in the designs, firmware, and documentation produced under this engagement shall transfer to the client upon full payment of the total amount specified in this Quotation Estimate.</w:t>
      </w:r>
    </w:p>
    <w:p>
      <w:pPr>
        <w:numPr>
          <w:ilvl w:val="0"/>
          <w:numId w:val="1003"/>
        </w:numPr>
        <w:pStyle w:val="Compact"/>
      </w:pPr>
      <w:r>
        <w:t xml:space="preserve">The Electronics Engineer shall maintain professional indemnity insurance with a minimum coverage of €1,000,000, as required for registered engineering professionals in Spain Barcelona.</w:t>
      </w:r>
    </w:p>
    <w:p>
      <w:pPr>
        <w:numPr>
          <w:ilvl w:val="0"/>
          <w:numId w:val="1003"/>
        </w:numPr>
        <w:pStyle w:val="Compact"/>
      </w:pPr>
      <w:r>
        <w:t xml:space="preserve">Any disputes arising from this Quotation Estimate or the subsequent service agreement shall be resolved through the competent courts of Barcelona, Spain, in accordance with Spanish civil and commercial law.</w:t>
      </w:r>
    </w:p>
    <w:p>
      <w:pPr>
        <w:numPr>
          <w:ilvl w:val="0"/>
          <w:numId w:val="1003"/>
        </w:numPr>
        <w:pStyle w:val="Compact"/>
      </w:pPr>
      <w:r>
        <w:t xml:space="preserve">This Quotation Estimate does not constitute a binding contract until both parties have signed and returned the acceptance copy. The binding service agreement will be executed separately.</w:t>
      </w:r>
    </w:p>
    <w:bookmarkEnd w:id="25"/>
    <w:bookmarkStart w:id="26" w:name="acceptance-and-authorization"/>
    <w:p>
      <w:pPr>
        <w:pStyle w:val="Heading2"/>
      </w:pPr>
      <w:r>
        <w:t xml:space="preserve">6. Acceptance and Authorization</w:t>
      </w:r>
    </w:p>
    <w:p>
      <w:pPr>
        <w:pStyle w:val="FirstParagraph"/>
      </w:pPr>
      <w:r>
        <w:t xml:space="preserve">By signing below, the client acknowledges receipt of this Quotation Estimate for Electronics Engineer services in Spain Barcelona and agrees to the terms, conditions, and pricing outlined herein. The undersigned authorizes the commencement of work upon receipt of the advance payment.</w:t>
      </w:r>
    </w:p>
    <w:p>
      <w:pPr>
        <w:pStyle w:val="BodyText"/>
      </w:pPr>
      <w:r>
        <w:rPr>
          <w:bCs/>
          <w:b/>
        </w:rPr>
        <w:t xml:space="preserve">For the Provider</w:t>
      </w:r>
      <w:r>
        <w:br/>
      </w:r>
      <w:r>
        <w:t xml:space="preserve">Electronics Engineer — Lead Consultant</w:t>
      </w:r>
      <w:r>
        <w:br/>
      </w:r>
      <w:r>
        <w:t xml:space="preserve">Name: Ing. Jordi Ferrer Puig</w:t>
      </w:r>
      <w:r>
        <w:br/>
      </w:r>
      <w:r>
        <w:t xml:space="preserve">Date: _______________</w:t>
      </w:r>
    </w:p>
    <w:p>
      <w:pPr>
        <w:pStyle w:val="BodyText"/>
      </w:pPr>
      <w:r>
        <w:rPr>
          <w:bCs/>
          <w:b/>
        </w:rPr>
        <w:t xml:space="preserve">For the Client</w:t>
      </w:r>
      <w:r>
        <w:br/>
      </w:r>
      <w:r>
        <w:t xml:space="preserve">Authorized Representative</w:t>
      </w:r>
      <w:r>
        <w:br/>
      </w:r>
      <w:r>
        <w:t xml:space="preserve">Name: _________________________</w:t>
      </w:r>
      <w:r>
        <w:br/>
      </w:r>
      <w:r>
        <w:t xml:space="preserve">Date: _______________</w:t>
      </w:r>
    </w:p>
    <w:p>
      <w:pPr>
        <w:pStyle w:val="BodyText"/>
      </w:pPr>
      <w:r>
        <w:rPr>
          <w:bCs/>
          <w:b/>
        </w:rPr>
        <w:t xml:space="preserve">Important Notice:</w:t>
      </w:r>
      <w:r>
        <w:t xml:space="preserve"> </w:t>
      </w:r>
      <w:r>
        <w:t xml:space="preserve">This Quotation Estimate (Ref. QE-2025-0847) is a formal document issued for the engagement of an Electronics Engineer in Spain Barcelona. It is not a tax invoice. A formal invoice will be issued upon each payment milestone. For any queries regarding this Quotation Estimate, please contact our office at +34 93 123 4567 or quotes@electronicseng-barcelona.es. This document is governed by the laws of the Kingdom of Spain and the professional regulations of the ICETIC, Barcelona.</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Electronics Engineer Services - Spain Barcelona</dc:title>
  <dc:creator/>
  <dc:language>en</dc:language>
  <cp:keywords/>
  <dcterms:created xsi:type="dcterms:W3CDTF">2026-10-10T00:28:31Z</dcterms:created>
  <dcterms:modified xsi:type="dcterms:W3CDTF">2026-10-10T00:28:31Z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