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Electronics Engineering Services — San Francisco, California, United States</w:t>
      </w:r>
    </w:p>
    <w:bookmarkEnd w:id="20"/>
    <w:p>
      <w:pPr>
        <w:pStyle w:val="BodyText"/>
      </w:pPr>
      <w:r>
        <w:rPr>
          <w:bCs/>
          <w:b/>
        </w:rPr>
        <w:t xml:space="preserve">Bay Area Precision Engineering, Inc.</w:t>
      </w:r>
      <w:r>
        <w:br/>
      </w:r>
      <w:r>
        <w:t xml:space="preserve">1450 Market Street, Suite 820</w:t>
      </w:r>
      <w:r>
        <w:br/>
      </w:r>
      <w:r>
        <w:t xml:space="preserve">San Francisco, CA 94102</w:t>
      </w:r>
      <w:r>
        <w:br/>
      </w:r>
      <w:r>
        <w:t xml:space="preserve">United States of America</w:t>
      </w:r>
      <w:r>
        <w:br/>
      </w:r>
      <w:r>
        <w:t xml:space="preserve">Phone: (415) 555-0198</w:t>
      </w:r>
      <w:r>
        <w:br/>
      </w:r>
      <w:r>
        <w:t xml:space="preserve">Email: estimates@bayareaprecision.com</w:t>
      </w:r>
      <w:r>
        <w:br/>
      </w:r>
      <w:r>
        <w:t xml:space="preserve">FEIN: 94-2837461</w:t>
      </w:r>
    </w:p>
    <w:p>
      <w:pPr>
        <w:pStyle w:val="BodyText"/>
      </w:pPr>
      <w:r>
        <w:rPr>
          <w:bCs/>
          <w:b/>
        </w:rPr>
        <w:t xml:space="preserve">Prepared For:</w:t>
      </w:r>
      <w:r>
        <w:br/>
      </w:r>
      <w:r>
        <w:t xml:space="preserve">Pacific Rim Semiconductor Corp.</w:t>
      </w:r>
      <w:r>
        <w:br/>
      </w:r>
      <w:r>
        <w:t xml:space="preserve">2200 Mission Street, Floor 14</w:t>
      </w:r>
      <w:r>
        <w:br/>
      </w:r>
      <w:r>
        <w:t xml:space="preserve">San Francisco, CA 94110</w:t>
      </w:r>
      <w:r>
        <w:br/>
      </w:r>
      <w:r>
        <w:t xml:space="preserve">United States of America</w:t>
      </w:r>
      <w:r>
        <w:br/>
      </w:r>
      <w:r>
        <w:t xml:space="preserve">Attn: Mr. David Chen, VP of R&amp;D</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QTE-2025-SF-0487</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Project Location:</w:t>
            </w:r>
          </w:p>
        </w:tc>
        <w:tc>
          <w:tcPr/>
          <w:p>
            <w:pPr>
              <w:pStyle w:val="Compact"/>
              <w:jc w:val="left"/>
            </w:pPr>
            <w:r>
              <w:t xml:space="preserve">San Francisco, United States</w:t>
            </w:r>
          </w:p>
        </w:tc>
      </w:tr>
      <w:tr>
        <w:tc>
          <w:tcPr/>
          <w:p>
            <w:pPr>
              <w:pStyle w:val="Compact"/>
              <w:jc w:val="left"/>
            </w:pPr>
            <w:r>
              <w:t xml:space="preserve">Prepared By:</w:t>
            </w:r>
          </w:p>
        </w:tc>
        <w:tc>
          <w:tcPr/>
          <w:p>
            <w:pPr>
              <w:pStyle w:val="Compact"/>
              <w:jc w:val="left"/>
            </w:pPr>
            <w:r>
              <w:t xml:space="preserve">Sarah K. Mitchell, P.E. (CA License #104829)</w:t>
            </w:r>
          </w:p>
        </w:tc>
        <w:tc>
          <w:tcPr/>
          <w:p>
            <w:pPr>
              <w:pStyle w:val="Compact"/>
              <w:jc w:val="left"/>
            </w:pPr>
            <w:r>
              <w:t xml:space="preserve">Revision:</w:t>
            </w:r>
          </w:p>
        </w:tc>
        <w:tc>
          <w:tcPr/>
          <w:p>
            <w:pPr>
              <w:pStyle w:val="Compact"/>
              <w:jc w:val="left"/>
            </w:pPr>
            <w:r>
              <w:t xml:space="preserve">01</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Bay Area Precision Engineering, Inc. to Pacific Rim Semiconductor Corp. in connection with the engagement of a senior</w:t>
      </w:r>
      <w:r>
        <w:t xml:space="preserve"> </w:t>
      </w:r>
      <w:r>
        <w:t xml:space="preserve">Electronics Engineer</w:t>
      </w:r>
      <w:r>
        <w:t xml:space="preserve"> </w:t>
      </w:r>
      <w:r>
        <w:t xml:space="preserve">to perform comprehensive circuit design, signal integrity analysis, and hardware validation services. All work described herein shall be executed within the metropolitan area of San Francisco, United States, and shall comply with all applicable federal, state, and municipal regulations governing electronic engineering practice in the State of California.</w:t>
      </w:r>
    </w:p>
    <w:p>
      <w:pPr>
        <w:pStyle w:val="BodyText"/>
      </w:pPr>
      <w:r>
        <w:t xml:space="preserve">This Quotation Estimate provides a detailed, itemized breakdown of professional fees, material costs, and ancillary charges associated with the scope of work outlined below. The figures presented are based on current market rates for qualified Electronics Engineer services in the San Francisco, United States technology corridor and reflect the specialized expertise required for high-frequency mixed-signal design work.</w:t>
      </w:r>
    </w:p>
    <w:bookmarkEnd w:id="21"/>
    <w:bookmarkStart w:id="22" w:name="scope-of-work"/>
    <w:p>
      <w:pPr>
        <w:pStyle w:val="Heading2"/>
      </w:pPr>
      <w:r>
        <w:t xml:space="preserve">2. Scope of Work</w:t>
      </w:r>
    </w:p>
    <w:p>
      <w:pPr>
        <w:pStyle w:val="FirstParagraph"/>
      </w:pPr>
      <w:r>
        <w:t xml:space="preserve">The engaged Electronics Engineer shall perform the following tasks at the client's facility located in San Francisco, United States, or at the contractor's laboratory in downtown San Francisco as mutually agreed:</w:t>
      </w:r>
    </w:p>
    <w:p>
      <w:pPr>
        <w:numPr>
          <w:ilvl w:val="0"/>
          <w:numId w:val="1001"/>
        </w:numPr>
        <w:pStyle w:val="Compact"/>
      </w:pPr>
      <w:r>
        <w:t xml:space="preserve">Design and simulation of a 4-layer printed circuit board (PCB) operating at frequencies up to 6 GHz for a next-generation RF front-end module.</w:t>
      </w:r>
    </w:p>
    <w:p>
      <w:pPr>
        <w:numPr>
          <w:ilvl w:val="0"/>
          <w:numId w:val="1001"/>
        </w:numPr>
        <w:pStyle w:val="Compact"/>
      </w:pPr>
      <w:r>
        <w:t xml:space="preserve">Signal integrity and power integrity analysis using industry-standard electromagnetic simulation tools (ANSYS HFSS, Cadence Sigrity).</w:t>
      </w:r>
    </w:p>
    <w:p>
      <w:pPr>
        <w:numPr>
          <w:ilvl w:val="0"/>
          <w:numId w:val="1001"/>
        </w:numPr>
        <w:pStyle w:val="Compact"/>
      </w:pPr>
      <w:r>
        <w:t xml:space="preserve">Component selection, sourcing coordination, and bill-of-materials (BOM) optimization for cost-effective production in the United States supply chain.</w:t>
      </w:r>
    </w:p>
    <w:p>
      <w:pPr>
        <w:numPr>
          <w:ilvl w:val="0"/>
          <w:numId w:val="1001"/>
        </w:numPr>
        <w:pStyle w:val="Compact"/>
      </w:pPr>
      <w:r>
        <w:t xml:space="preserve">Prototype fabrication oversight and bench-level testing of three (3) engineering prototype units.</w:t>
      </w:r>
    </w:p>
    <w:p>
      <w:pPr>
        <w:numPr>
          <w:ilvl w:val="0"/>
          <w:numId w:val="1001"/>
        </w:numPr>
        <w:pStyle w:val="Compact"/>
      </w:pPr>
      <w:r>
        <w:t xml:space="preserve">Thermal analysis and thermal management design to ensure compliance with IEEE 802.11ax and 5G NR power specifications.</w:t>
      </w:r>
    </w:p>
    <w:p>
      <w:pPr>
        <w:numPr>
          <w:ilvl w:val="0"/>
          <w:numId w:val="1001"/>
        </w:numPr>
        <w:pStyle w:val="Compact"/>
      </w:pPr>
      <w:r>
        <w:t xml:space="preserve">Preparation of full design documentation, including schematics, layout files, test reports, and a final engineering report suitable for FCC pre-certification review.</w:t>
      </w:r>
    </w:p>
    <w:p>
      <w:pPr>
        <w:numPr>
          <w:ilvl w:val="0"/>
          <w:numId w:val="1001"/>
        </w:numPr>
        <w:pStyle w:val="Compact"/>
      </w:pPr>
      <w:r>
        <w:t xml:space="preserve">Two (2) on-site technical review meetings at the client's San Francisco, United States office during the project duration.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Senior Electronics Engineer — Circuit Design &amp; Simulation (hourly professional fee, San Francisco, United States rate)</w:t>
            </w:r>
          </w:p>
        </w:tc>
        <w:tc>
          <w:tcPr/>
          <w:p>
            <w:pPr>
              <w:pStyle w:val="Compact"/>
              <w:jc w:val="left"/>
            </w:pPr>
            <w:r>
              <w:t xml:space="preserve">120 hrs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Electronics Engineer — PCB Layout &amp; EM Analysis (hourly professional fee)</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3</w:t>
            </w:r>
          </w:p>
        </w:tc>
        <w:tc>
          <w:tcPr/>
          <w:p>
            <w:pPr>
              <w:pStyle w:val="Compact"/>
              <w:jc w:val="left"/>
            </w:pPr>
            <w:r>
              <w:t xml:space="preserve">Electronics Engineer — Prototype Testing &amp; Validation (hourly professional fee)</w:t>
            </w:r>
          </w:p>
        </w:tc>
        <w:tc>
          <w:tcPr/>
          <w:p>
            <w:pPr>
              <w:pStyle w:val="Compact"/>
              <w:jc w:val="left"/>
            </w:pPr>
            <w:r>
              <w:t xml:space="preserve">60 hrs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Engineering Documentation &amp; Final Report Preparation</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5</w:t>
            </w:r>
          </w:p>
        </w:tc>
        <w:tc>
          <w:tcPr/>
          <w:p>
            <w:pPr>
              <w:pStyle w:val="Compact"/>
              <w:jc w:val="left"/>
            </w:pPr>
            <w:r>
              <w:t xml:space="preserve">Simulation Software License (ANSYS HFSS, 90-day project license)</w:t>
            </w:r>
          </w:p>
        </w:tc>
        <w:tc>
          <w:tcPr/>
          <w:p>
            <w:pPr>
              <w:pStyle w:val="Compact"/>
              <w:jc w:val="left"/>
            </w:pPr>
            <w:r>
              <w:t xml:space="preserve">1 license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Prototype PCB Fabrication (4-layer, 3 units, 48-hour turnaround, US-based fab)</w:t>
            </w:r>
          </w:p>
        </w:tc>
        <w:tc>
          <w:tcPr/>
          <w:p>
            <w:pPr>
              <w:pStyle w:val="Compact"/>
              <w:jc w:val="left"/>
            </w:pPr>
            <w:r>
              <w:t xml:space="preserve">3 units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7</w:t>
            </w:r>
          </w:p>
        </w:tc>
        <w:tc>
          <w:tcPr/>
          <w:p>
            <w:pPr>
              <w:pStyle w:val="Compact"/>
              <w:jc w:val="left"/>
            </w:pPr>
            <w:r>
              <w:t xml:space="preserve">Passive &amp; Active Component Procurement (per BOM, including RF amplifiers, filters, connectors)</w:t>
            </w:r>
          </w:p>
        </w:tc>
        <w:tc>
          <w:tcPr/>
          <w:p>
            <w:pPr>
              <w:pStyle w:val="Compact"/>
              <w:jc w:val="left"/>
            </w:pPr>
            <w:r>
              <w:t xml:space="preserve">1 lot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8</w:t>
            </w:r>
          </w:p>
        </w:tc>
        <w:tc>
          <w:tcPr/>
          <w:p>
            <w:pPr>
              <w:pStyle w:val="Compact"/>
              <w:jc w:val="left"/>
            </w:pPr>
            <w:r>
              <w:t xml:space="preserve">On-Site Technical Review Meetings (travel within San Francisco, United States; 2 sessions)</w:t>
            </w:r>
          </w:p>
        </w:tc>
        <w:tc>
          <w:tcPr/>
          <w:p>
            <w:pPr>
              <w:pStyle w:val="Compact"/>
              <w:jc w:val="left"/>
            </w:pPr>
            <w:r>
              <w:t xml:space="preserve">2 sessions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9</w:t>
            </w:r>
          </w:p>
        </w:tc>
        <w:tc>
          <w:tcPr/>
          <w:p>
            <w:pPr>
              <w:pStyle w:val="Compact"/>
              <w:jc w:val="left"/>
            </w:pPr>
            <w:r>
              <w:t xml:space="preserve">Project Management &amp; Coordination Fee (10% of professional fees)</w:t>
            </w:r>
          </w:p>
        </w:tc>
        <w:tc>
          <w:tcPr/>
          <w:p>
            <w:pPr>
              <w:pStyle w:val="Compact"/>
              <w:jc w:val="left"/>
            </w:pPr>
            <w:r>
              <w:t xml:space="preserve">1 lot</w:t>
            </w:r>
          </w:p>
        </w:tc>
        <w:tc>
          <w:tcPr/>
          <w:p>
            <w:pPr>
              <w:pStyle w:val="Compact"/>
              <w:jc w:val="left"/>
            </w:pPr>
            <w:r>
              <w:t xml:space="preserve">$4,750.00</w:t>
            </w:r>
          </w:p>
        </w:tc>
        <w:tc>
          <w:tcPr/>
          <w:p>
            <w:pPr>
              <w:pStyle w:val="Compact"/>
              <w:jc w:val="left"/>
            </w:pPr>
            <w:r>
              <w:t xml:space="preserve">$4,750.00</w:t>
            </w:r>
          </w:p>
        </w:tc>
      </w:tr>
      <w:tr>
        <w:tc>
          <w:tcPr>
            <w:gridSpan w:val="4"/>
          </w:tcPr>
          <w:p>
            <w:pPr>
              <w:pStyle w:val="Compact"/>
              <w:jc w:val="right"/>
            </w:pPr>
            <w:r>
              <w:t xml:space="preserve">SUBTOTAL (USD)</w:t>
            </w:r>
          </w:p>
        </w:tc>
        <w:tc>
          <w:tcPr/>
          <w:p>
            <w:pPr>
              <w:pStyle w:val="Compact"/>
              <w:jc w:val="left"/>
            </w:pPr>
            <w:r>
              <w:t xml:space="preserve">$73,550.00</w:t>
            </w:r>
          </w:p>
        </w:tc>
      </w:tr>
      <w:tr>
        <w:tc>
          <w:tcPr>
            <w:gridSpan w:val="4"/>
          </w:tcPr>
          <w:p>
            <w:pPr>
              <w:pStyle w:val="Compact"/>
              <w:jc w:val="right"/>
            </w:pPr>
            <w:r>
              <w:t xml:space="preserve">California State Sales &amp; Use Tax (8.63% — San Francisco, United States)</w:t>
            </w:r>
          </w:p>
        </w:tc>
        <w:tc>
          <w:tcPr/>
          <w:p>
            <w:pPr>
              <w:pStyle w:val="Compact"/>
              <w:jc w:val="left"/>
            </w:pPr>
            <w:r>
              <w:t xml:space="preserve">$6,347.37</w:t>
            </w:r>
          </w:p>
        </w:tc>
      </w:tr>
      <w:tr>
        <w:tc>
          <w:tcPr>
            <w:gridSpan w:val="4"/>
          </w:tcPr>
          <w:p>
            <w:pPr>
              <w:pStyle w:val="Compact"/>
              <w:jc w:val="right"/>
            </w:pPr>
            <w:r>
              <w:t xml:space="preserve">TOTAL ESTIMATED COST (USD)</w:t>
            </w:r>
          </w:p>
        </w:tc>
        <w:tc>
          <w:tcPr/>
          <w:p>
            <w:pPr>
              <w:pStyle w:val="Compact"/>
              <w:jc w:val="left"/>
            </w:pPr>
            <w:r>
              <w:t xml:space="preserve">$79,897.37</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thirty percent (30%) due upon execution of the contract; forty percent (40%) due upon completion of PCB layout and delivery of simulation reports; and the remaining thirty percent (30%) due upon delivery of the final engineering report and acceptance of all three prototype units. All payments shall be made in United States dollars (USD) via wire transfer to the contractor's account at a financial institution located in San Francisco, United States. Invoices are payable net thirty (30) days from the date of issuance. Late payments shall accrue interest at a rate of 1.5% per month or the maximum rate permitted under California law, whichever is lower.</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issuance. After the expiration date, all rates and material costs are subject to revision.</w:t>
      </w:r>
    </w:p>
    <w:p>
      <w:pPr>
        <w:numPr>
          <w:ilvl w:val="0"/>
          <w:numId w:val="1002"/>
        </w:numPr>
        <w:pStyle w:val="Compact"/>
      </w:pPr>
      <w:r>
        <w:t xml:space="preserve">The Electronics Engineer assigned to this project shall hold a valid California Professional Engineer (P.E.) license and shall maintain professional liability insurance with a minimum coverage of $2,000,000 per occurrence.</w:t>
      </w:r>
    </w:p>
    <w:p>
      <w:pPr>
        <w:numPr>
          <w:ilvl w:val="0"/>
          <w:numId w:val="1002"/>
        </w:numPr>
        <w:pStyle w:val="Compact"/>
      </w:pPr>
      <w:r>
        <w:t xml:space="preserve">All intellectual property developed under this engagement shall be the sole property of Pacific Rim Semiconductor Corp. upon full payment, as further detailed in the separate Master Services Agreement.</w:t>
      </w:r>
    </w:p>
    <w:p>
      <w:pPr>
        <w:numPr>
          <w:ilvl w:val="0"/>
          <w:numId w:val="1002"/>
        </w:numPr>
        <w:pStyle w:val="Compact"/>
      </w:pPr>
      <w:r>
        <w:t xml:space="preserve">The contractor shall comply with all applicable United States export control regulations (EAR/ITAR) and California state labor laws. Work shall be performed in San Francisco, United States, unless otherwise authorized in writing.</w:t>
      </w:r>
    </w:p>
    <w:p>
      <w:pPr>
        <w:numPr>
          <w:ilvl w:val="0"/>
          <w:numId w:val="1002"/>
        </w:numPr>
        <w:pStyle w:val="Compact"/>
      </w:pPr>
      <w:r>
        <w:t xml:space="preserve">Any changes to the scope of work beyond the parameters described in Section 2 shall require a written change order signed by both parties before additional work commences. A revised Quotation Estimate will be issued for any such changes.</w:t>
      </w:r>
    </w:p>
    <w:p>
      <w:pPr>
        <w:numPr>
          <w:ilvl w:val="0"/>
          <w:numId w:val="1002"/>
        </w:numPr>
        <w:pStyle w:val="Compact"/>
      </w:pPr>
      <w:r>
        <w:t xml:space="preserve">This Quotation Estimate does not constitute a binding contract until countersigned by both parties and accompanied by a fully executed Master Services Agreement.</w:t>
      </w:r>
    </w:p>
    <w:p>
      <w:pPr>
        <w:numPr>
          <w:ilvl w:val="0"/>
          <w:numId w:val="1002"/>
        </w:numPr>
        <w:pStyle w:val="Compact"/>
      </w:pPr>
      <w:r>
        <w:t xml:space="preserve">Disputes arising from this engagement shall be resolved through binding arbitration in San Francisco, United States, in accordance with the rules of the American Arbitration Association.</w:t>
      </w:r>
    </w:p>
    <w:bookmarkEnd w:id="25"/>
    <w:bookmarkStart w:id="26" w:name="assumptions-and-exclusions"/>
    <w:p>
      <w:pPr>
        <w:pStyle w:val="Heading2"/>
      </w:pPr>
      <w:r>
        <w:t xml:space="preserve">6. Assumptions and Exclusions</w:t>
      </w:r>
    </w:p>
    <w:p>
      <w:pPr>
        <w:pStyle w:val="FirstParagraph"/>
      </w:pPr>
      <w:r>
        <w:t xml:space="preserve">This Quotation Estimate assumes that the client will provide all necessary design specifications, reference materials, and access to test equipment within the first five (5) business days of project commencement. Costs associated with FCC certification filing, EMC laboratory testing beyond the scope described herein, and any rework resulting from client-requested design changes after the layout freeze are excluded from this estimate. The Electronics Engineer will not be responsible for supply chain delays beyond thirty (30) days from the date of component order placement.</w:t>
      </w:r>
    </w:p>
    <w:bookmarkEnd w:id="26"/>
    <w:bookmarkStart w:id="27" w:name="acceptance"/>
    <w:p>
      <w:pPr>
        <w:pStyle w:val="Heading2"/>
      </w:pPr>
      <w:r>
        <w:t xml:space="preserve">7. Acceptance</w:t>
      </w:r>
    </w:p>
    <w:p>
      <w:pPr>
        <w:pStyle w:val="FirstParagraph"/>
      </w:pPr>
      <w:r>
        <w:t xml:space="preserve">By signing below, both parties acknowledge that they have read, understood, and agree to the terms set forth in this Quotation Estimate for Electronics Engineer services to be performed in San Francisco, United States. This document, when executed, shall serve as the formal basis for the project engagement.</w:t>
      </w:r>
    </w:p>
    <w:p>
      <w:pPr>
        <w:pStyle w:val="BodyText"/>
      </w:pPr>
      <w:r>
        <w:rPr>
          <w:bCs/>
          <w:b/>
        </w:rPr>
        <w:t xml:space="preserve">For Bay Area Precision Engineering, Inc.</w:t>
      </w:r>
      <w:r>
        <w:br/>
      </w:r>
      <w:r>
        <w:t xml:space="preserve">Name: Sarah K. Mitchell, P.E.</w:t>
      </w:r>
      <w:r>
        <w:br/>
      </w:r>
      <w:r>
        <w:t xml:space="preserve">Title: Principal Electronics Engineer</w:t>
      </w:r>
      <w:r>
        <w:br/>
      </w:r>
      <w:r>
        <w:t xml:space="preserve">Date: ______________________</w:t>
      </w:r>
    </w:p>
    <w:p>
      <w:pPr>
        <w:pStyle w:val="BodyText"/>
      </w:pPr>
      <w:r>
        <w:rPr>
          <w:bCs/>
          <w:b/>
        </w:rPr>
        <w:t xml:space="preserve">For Pacific Rim Semiconductor Corp.</w:t>
      </w:r>
      <w:r>
        <w:br/>
      </w:r>
      <w:r>
        <w:t xml:space="preserve">Name: David Chen</w:t>
      </w:r>
      <w:r>
        <w:br/>
      </w:r>
      <w:r>
        <w:t xml:space="preserve">Title: Vice President, Research &amp; Development</w:t>
      </w:r>
      <w:r>
        <w:br/>
      </w:r>
      <w:r>
        <w:t xml:space="preserve">Date: ______________________</w:t>
      </w:r>
    </w:p>
    <w:bookmarkEnd w:id="27"/>
    <w:p>
      <w:pPr>
        <w:pStyle w:val="BodyText"/>
      </w:pPr>
      <w:r>
        <w:t xml:space="preserve">Bay Area Precision Engineering, Inc. — 1450 Market Street, Suite 820, San Francisco, CA 94102, United States — FEIN 94-2837461</w:t>
      </w:r>
      <w:r>
        <w:br/>
      </w:r>
      <w:r>
        <w:t xml:space="preserve">This Quotation Estimate (QTE-2025-SF-0487) is the property of Bay Area Precision Engineering, Inc. and is intended solely for the use of the addressee. Unauthorized reproduction or distribution is prohibited.</w:t>
      </w:r>
      <w:r>
        <w:br/>
      </w:r>
      <w:r>
        <w:t xml:space="preserve">© 2025 Bay Area Precision Engineering,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San Francisco, United States</dc:title>
  <dc:creator/>
  <dc:language>en</dc:language>
  <cp:keywords/>
  <dcterms:created xsi:type="dcterms:W3CDTF">2026-10-10T02:23:26Z</dcterms:created>
  <dcterms:modified xsi:type="dcterms:W3CDTF">2026-10-10T02:23:26Z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