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9f70dd023cde5357767ec55cdf44e9e8c647756"/>
    <w:p>
      <w:pPr>
        <w:pStyle w:val="Heading1"/>
      </w:pPr>
      <w:r>
        <w:t xml:space="preserve">VerdeSolutions Ingeniería Ambiental S.A. de C.V.</w:t>
      </w:r>
    </w:p>
    <w:p>
      <w:pPr>
        <w:pStyle w:val="FirstParagraph"/>
      </w:pPr>
      <w:r>
        <w:t xml:space="preserve">Av. Insurgentes Sur 1234, Col. Del Valle, C.P. 03100, Mexico Mexico City, CDMX, México</w:t>
      </w:r>
    </w:p>
    <w:p>
      <w:pPr>
        <w:pStyle w:val="BodyText"/>
      </w:pPr>
      <w:r>
        <w:t xml:space="preserve">Tel: +52 (55) 5555-0198 | Email: quotes@verdesolutions.mx | RFC: VSI-180522-884</w:t>
      </w:r>
    </w:p>
    <w:bookmarkEnd w:id="20"/>
    <w:bookmarkStart w:id="21" w:name="quotation-estimate"/>
    <w:p>
      <w:pPr>
        <w:pStyle w:val="Heading2"/>
      </w:pPr>
      <w:r>
        <w:t xml:space="preserve">Quotation Estimate</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QTE-2025-0472-MX</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Grupo Industrial del Centro, S.A. de C.V.</w:t>
            </w:r>
            <w:r>
              <w:br/>
            </w:r>
            <w:r>
              <w:t xml:space="preserve">Av. Reforma 890, Piso 14, Col. Juárez, C.P. 06600, Mexico Mexico City</w:t>
            </w:r>
          </w:p>
        </w:tc>
      </w:tr>
      <w:tr>
        <w:tc>
          <w:tcPr/>
          <w:p>
            <w:pPr>
              <w:pStyle w:val="Compact"/>
              <w:jc w:val="left"/>
            </w:pPr>
            <w:r>
              <w:t xml:space="preserve">Project Location:</w:t>
            </w:r>
          </w:p>
        </w:tc>
        <w:tc>
          <w:tcPr/>
          <w:p>
            <w:pPr>
              <w:pStyle w:val="Compact"/>
              <w:jc w:val="left"/>
            </w:pPr>
            <w:r>
              <w:t xml:space="preserve">Industrial Zone, Mexico Mexico City, CDMX, México</w:t>
            </w:r>
          </w:p>
        </w:tc>
      </w:tr>
      <w:tr>
        <w:tc>
          <w:tcPr/>
          <w:p>
            <w:pPr>
              <w:pStyle w:val="Compact"/>
              <w:jc w:val="left"/>
            </w:pPr>
            <w:r>
              <w:t xml:space="preserve">Prepared By:</w:t>
            </w:r>
          </w:p>
        </w:tc>
        <w:tc>
          <w:tcPr/>
          <w:p>
            <w:pPr>
              <w:pStyle w:val="Compact"/>
              <w:jc w:val="left"/>
            </w:pPr>
            <w:r>
              <w:t xml:space="preserve">Ing. María Fernanda López Ríos – Lead Environmental Engineer, Cédula Profesional 12345678</w:t>
            </w:r>
          </w:p>
        </w:tc>
      </w:tr>
      <w:tr>
        <w:tc>
          <w:tcPr/>
          <w:p>
            <w:pPr>
              <w:pStyle w:val="Compact"/>
              <w:jc w:val="left"/>
            </w:pPr>
            <w:r>
              <w:t xml:space="preserve">Currency:</w:t>
            </w:r>
          </w:p>
        </w:tc>
        <w:tc>
          <w:tcPr/>
          <w:p>
            <w:pPr>
              <w:pStyle w:val="Compact"/>
              <w:jc w:val="left"/>
            </w:pPr>
            <w:r>
              <w:t xml:space="preserve">Mexican Pesos (MXN) – all amounts inclusive of 16% IVA</w:t>
            </w:r>
          </w:p>
        </w:tc>
      </w:tr>
    </w:tbl>
    <w:p>
      <w:pPr>
        <w:pStyle w:val="BodyText"/>
      </w:pPr>
      <w:r>
        <w:t xml:space="preserve">1. Purpose and Scope of This Quotation Estimate</w:t>
      </w:r>
    </w:p>
    <w:p>
      <w:pPr>
        <w:pStyle w:val="BodyText"/>
      </w:pPr>
      <w:r>
        <w:t xml:space="preserve">This Quotation Estimate is issued by VerdeSolutions Ingeniería Ambiental S.A. de C.V. to Grupo Industrial del Centro, S.A. de C.V., for the provision of comprehensive Environmental Engineer consulting services to be executed within the jurisdiction of Mexico Mexico City. The scope encompasses environmental impact assessment, regulatory compliance auditing, waste management planning, and sustainability strategy development in full accordance with the General Law of Ecological Equilibrium and Environmental Protection (LGEEPA), the regulations of the Secretaría de Medio Ambiente y Recursos Naturales (SEMARNAT), and the specific environmental ordinances of the Mexico Mexico City metropolitan area.</w:t>
      </w:r>
    </w:p>
    <w:p>
      <w:pPr>
        <w:pStyle w:val="BodyText"/>
      </w:pPr>
      <w:r>
        <w:t xml:space="preserve">The Environmental Engineer team assigned to this project will conduct on-site evaluations at the client's industrial facility located in Mexico Mexico City, perform laboratory sampling and analysis, prepare all required environmental permits, and deliver a complete sustainability roadmap tailored to the regulatory framework governing operations in Mexico Mexico City. All deliverables will comply with NOM-052-SEMARNAT, NOM-001-SEMARNAT, and applicable local decrees of the Mexico Mexico City government.</w:t>
      </w:r>
    </w:p>
    <w:p>
      <w:pPr>
        <w:pStyle w:val="BodyText"/>
      </w:pPr>
      <w:r>
        <w:t xml:space="preserve">2. Detailed Line Items – Environmental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Environmental Engineer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Cost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Environmental Engineer – Site Assessment &amp; Baseline Environmental Audit at the Mexico Mexico City industrial premises (soil, water, air quality sampling per NOM-052)</w:t>
            </w:r>
          </w:p>
        </w:tc>
        <w:tc>
          <w:tcPr/>
          <w:p>
            <w:pPr>
              <w:pStyle w:val="Compact"/>
              <w:jc w:val="left"/>
            </w:pPr>
            <w:r>
              <w:t xml:space="preserve">15 days</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Environmental Engineer – Environmental Impact Assessment (EIA) report preparation and submission to SEMARNAT and Mexico Mexico City local authorities</w:t>
            </w:r>
          </w:p>
        </w:tc>
        <w:tc>
          <w:tcPr/>
          <w:p>
            <w:pPr>
              <w:pStyle w:val="Compact"/>
              <w:jc w:val="left"/>
            </w:pPr>
            <w:r>
              <w:t xml:space="preserve">45 days</w:t>
            </w:r>
          </w:p>
        </w:tc>
        <w:tc>
          <w:tcPr/>
          <w:p>
            <w:pPr>
              <w:pStyle w:val="Compact"/>
              <w:jc w:val="left"/>
            </w:pPr>
            <w:r>
              <w:t xml:space="preserve">1 lot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Environmental Engineer – Waste Management &amp; Hazardous Materials Handling Plan compliant with Mexico Mexico City municipal regulations</w:t>
            </w:r>
          </w:p>
        </w:tc>
        <w:tc>
          <w:tcPr/>
          <w:p>
            <w:pPr>
              <w:pStyle w:val="Compact"/>
              <w:jc w:val="left"/>
            </w:pPr>
            <w:r>
              <w:t xml:space="preserve">20 days</w:t>
            </w:r>
          </w:p>
        </w:tc>
        <w:tc>
          <w:tcPr/>
          <w:p>
            <w:pPr>
              <w:pStyle w:val="Compact"/>
              <w:jc w:val="left"/>
            </w:pPr>
            <w:r>
              <w:t xml:space="preserve">1 lot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4</w:t>
            </w:r>
          </w:p>
        </w:tc>
        <w:tc>
          <w:tcPr/>
          <w:p>
            <w:pPr>
              <w:pStyle w:val="Compact"/>
              <w:jc w:val="left"/>
            </w:pPr>
            <w:r>
              <w:t xml:space="preserve">Environmental Engineer – Air Emissions Monitoring &amp; Compliance Reporting (quarterly, 4 quarters) per Mexico Mexico City atmospheric quality standards</w:t>
            </w:r>
          </w:p>
        </w:tc>
        <w:tc>
          <w:tcPr/>
          <w:p>
            <w:pPr>
              <w:pStyle w:val="Compact"/>
              <w:jc w:val="left"/>
            </w:pPr>
            <w:r>
              <w:t xml:space="preserve">12 months</w:t>
            </w:r>
          </w:p>
        </w:tc>
        <w:tc>
          <w:tcPr/>
          <w:p>
            <w:pPr>
              <w:pStyle w:val="Compact"/>
              <w:jc w:val="left"/>
            </w:pPr>
            <w:r>
              <w:t xml:space="preserve">4 quarters</w:t>
            </w:r>
          </w:p>
        </w:tc>
        <w:tc>
          <w:tcPr/>
          <w:p>
            <w:pPr>
              <w:pStyle w:val="Compact"/>
              <w:jc w:val="left"/>
            </w:pPr>
            <w:r>
              <w:t xml:space="preserve">$68,000.00</w:t>
            </w:r>
          </w:p>
        </w:tc>
        <w:tc>
          <w:tcPr/>
          <w:p>
            <w:pPr>
              <w:pStyle w:val="Compact"/>
              <w:jc w:val="left"/>
            </w:pPr>
            <w:r>
              <w:t xml:space="preserve">$272,000.00</w:t>
            </w:r>
          </w:p>
        </w:tc>
      </w:tr>
      <w:tr>
        <w:tc>
          <w:tcPr/>
          <w:p>
            <w:pPr>
              <w:pStyle w:val="Compact"/>
              <w:jc w:val="left"/>
            </w:pPr>
            <w:r>
              <w:t xml:space="preserve">5</w:t>
            </w:r>
          </w:p>
        </w:tc>
        <w:tc>
          <w:tcPr/>
          <w:p>
            <w:pPr>
              <w:pStyle w:val="Compact"/>
              <w:jc w:val="left"/>
            </w:pPr>
            <w:r>
              <w:t xml:space="preserve">Environmental Engineer – Water Discharge Permit Application &amp; Ongoing Compliance Monitoring in Mexico Mexico City</w:t>
            </w:r>
          </w:p>
        </w:tc>
        <w:tc>
          <w:tcPr/>
          <w:p>
            <w:pPr>
              <w:pStyle w:val="Compact"/>
              <w:jc w:val="left"/>
            </w:pPr>
            <w:r>
              <w:t xml:space="preserve">30 days</w:t>
            </w:r>
          </w:p>
        </w:tc>
        <w:tc>
          <w:tcPr/>
          <w:p>
            <w:pPr>
              <w:pStyle w:val="Compact"/>
              <w:jc w:val="left"/>
            </w:pPr>
            <w:r>
              <w:t xml:space="preserve">1 lot</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6</w:t>
            </w:r>
          </w:p>
        </w:tc>
        <w:tc>
          <w:tcPr/>
          <w:p>
            <w:pPr>
              <w:pStyle w:val="Compact"/>
              <w:jc w:val="left"/>
            </w:pPr>
            <w:r>
              <w:t xml:space="preserve">Environmental Engineer – Corporate Sustainability &amp; ESG Strategy Development for operations in Mexico Mexico City</w:t>
            </w:r>
          </w:p>
        </w:tc>
        <w:tc>
          <w:tcPr/>
          <w:p>
            <w:pPr>
              <w:pStyle w:val="Compact"/>
              <w:jc w:val="left"/>
            </w:pPr>
            <w:r>
              <w:t xml:space="preserve">30 days</w:t>
            </w:r>
          </w:p>
        </w:tc>
        <w:tc>
          <w:tcPr/>
          <w:p>
            <w:pPr>
              <w:pStyle w:val="Compact"/>
              <w:jc w:val="left"/>
            </w:pPr>
            <w:r>
              <w:t xml:space="preserve">1 lot</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7</w:t>
            </w:r>
          </w:p>
        </w:tc>
        <w:tc>
          <w:tcPr/>
          <w:p>
            <w:pPr>
              <w:pStyle w:val="Compact"/>
              <w:jc w:val="left"/>
            </w:pPr>
            <w:r>
              <w:t xml:space="preserve">Environmental Engineer – Regulatory Training Workshop for 25 client staff members (Mexico Mexico City office)</w:t>
            </w:r>
          </w:p>
        </w:tc>
        <w:tc>
          <w:tcPr/>
          <w:p>
            <w:pPr>
              <w:pStyle w:val="Compact"/>
              <w:jc w:val="left"/>
            </w:pPr>
            <w:r>
              <w:t xml:space="preserve">2 days</w:t>
            </w:r>
          </w:p>
        </w:tc>
        <w:tc>
          <w:tcPr/>
          <w:p>
            <w:pPr>
              <w:pStyle w:val="Compact"/>
              <w:jc w:val="left"/>
            </w:pPr>
            <w:r>
              <w:t xml:space="preserve">1 event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Environmental Engineer – Annual Environmental Compliance Review &amp; Corrective Action Plan (Mexico Mexico City facility)</w:t>
            </w:r>
          </w:p>
        </w:tc>
        <w:tc>
          <w:tcPr/>
          <w:p>
            <w:pPr>
              <w:pStyle w:val="Compact"/>
              <w:jc w:val="left"/>
            </w:pPr>
            <w:r>
              <w:t xml:space="preserve">10 days</w:t>
            </w:r>
          </w:p>
        </w:tc>
        <w:tc>
          <w:tcPr/>
          <w:p>
            <w:pPr>
              <w:pStyle w:val="Compact"/>
              <w:jc w:val="left"/>
            </w:pPr>
            <w:r>
              <w:t xml:space="preserve">1 lot</w:t>
            </w:r>
          </w:p>
        </w:tc>
        <w:tc>
          <w:tcPr/>
          <w:p>
            <w:pPr>
              <w:pStyle w:val="Compact"/>
              <w:jc w:val="left"/>
            </w:pPr>
            <w:r>
              <w:t xml:space="preserve">$88,000.00</w:t>
            </w:r>
          </w:p>
        </w:tc>
        <w:tc>
          <w:tcPr/>
          <w:p>
            <w:pPr>
              <w:pStyle w:val="Compact"/>
              <w:jc w:val="left"/>
            </w:pPr>
            <w:r>
              <w:t xml:space="preserve">$88,000.00</w:t>
            </w:r>
          </w:p>
        </w:tc>
      </w:tr>
      <w:tr>
        <w:tc>
          <w:tcPr>
            <w:gridSpan w:val="5"/>
          </w:tcPr>
          <w:p>
            <w:pPr>
              <w:pStyle w:val="Compact"/>
              <w:jc w:val="right"/>
            </w:pPr>
            <w:r>
              <w:t xml:space="preserve">Subtotal (before IVA):</w:t>
            </w:r>
          </w:p>
        </w:tc>
        <w:tc>
          <w:tcPr/>
          <w:p>
            <w:pPr>
              <w:pStyle w:val="Compact"/>
              <w:jc w:val="left"/>
            </w:pPr>
            <w:r>
              <w:t xml:space="preserve">$1,323,000.00</w:t>
            </w:r>
          </w:p>
        </w:tc>
      </w:tr>
      <w:tr>
        <w:tc>
          <w:tcPr>
            <w:gridSpan w:val="5"/>
          </w:tcPr>
          <w:p>
            <w:pPr>
              <w:pStyle w:val="Compact"/>
              <w:jc w:val="right"/>
            </w:pPr>
            <w:r>
              <w:t xml:space="preserve">IVA 16%:</w:t>
            </w:r>
          </w:p>
        </w:tc>
        <w:tc>
          <w:tcPr/>
          <w:p>
            <w:pPr>
              <w:pStyle w:val="Compact"/>
              <w:jc w:val="left"/>
            </w:pPr>
            <w:r>
              <w:t xml:space="preserve">$211,680.00</w:t>
            </w:r>
          </w:p>
        </w:tc>
      </w:tr>
      <w:tr>
        <w:tc>
          <w:tcPr>
            <w:gridSpan w:val="5"/>
          </w:tcPr>
          <w:p>
            <w:pPr>
              <w:pStyle w:val="Compact"/>
              <w:jc w:val="right"/>
            </w:pPr>
            <w:r>
              <w:t xml:space="preserve">TOTAL AMOUNT (MXN):</w:t>
            </w:r>
          </w:p>
        </w:tc>
        <w:tc>
          <w:tcPr/>
          <w:p>
            <w:pPr>
              <w:pStyle w:val="Compact"/>
              <w:jc w:val="left"/>
            </w:pPr>
            <w:r>
              <w:t xml:space="preserve">$1,534,680.00</w:t>
            </w:r>
          </w:p>
        </w:tc>
      </w:tr>
    </w:tbl>
    <w:p>
      <w:pPr>
        <w:pStyle w:val="BodyText"/>
      </w:pPr>
      <w:r>
        <w:t xml:space="preserve">3. Terms and Conditions of This Quotation Estimate</w:t>
      </w:r>
    </w:p>
    <w:p>
      <w:pPr>
        <w:numPr>
          <w:ilvl w:val="0"/>
          <w:numId w:val="1001"/>
        </w:numPr>
        <w:pStyle w:val="Compact"/>
      </w:pPr>
      <w:r>
        <w:t xml:space="preserve">This Quotation Estimate is valid for thirty (30) calendar days from the date of issue. After this period, pricing may be subject to revision due to changes in regulatory fees in Mexico Mexico City or market conditions.</w:t>
      </w:r>
    </w:p>
    <w:p>
      <w:pPr>
        <w:numPr>
          <w:ilvl w:val="0"/>
          <w:numId w:val="1001"/>
        </w:numPr>
        <w:pStyle w:val="Compact"/>
      </w:pPr>
      <w:r>
        <w:t xml:space="preserve">All services will be performed by a licensed Environmental Engineer registered with the Colegio de Ingenieros Ambientales de México and holding a valid Cédula Profesional issued by the Secretaría de Educación Pública.</w:t>
      </w:r>
    </w:p>
    <w:p>
      <w:pPr>
        <w:numPr>
          <w:ilvl w:val="0"/>
          <w:numId w:val="1001"/>
        </w:numPr>
        <w:pStyle w:val="Compact"/>
      </w:pPr>
      <w:r>
        <w:t xml:space="preserve">Payment terms: 40% advance upon signing the service contract, 30% upon completion of the Environmental Impact Assessment deliverable, and 30% upon final acceptance of all Environmental Engineer services in Mexico Mexico City.</w:t>
      </w:r>
    </w:p>
    <w:p>
      <w:pPr>
        <w:numPr>
          <w:ilvl w:val="0"/>
          <w:numId w:val="1001"/>
        </w:numPr>
        <w:pStyle w:val="Compact"/>
      </w:pPr>
      <w:r>
        <w:t xml:space="preserve">Invoices will be issued in Mexican Pesos (MXN) with 16% IVA included. Payment is due within fifteen (15) business days of invoice date via bank transfer to the account specified on the invoice.</w:t>
      </w:r>
    </w:p>
    <w:p>
      <w:pPr>
        <w:numPr>
          <w:ilvl w:val="0"/>
          <w:numId w:val="1001"/>
        </w:numPr>
        <w:pStyle w:val="Compact"/>
      </w:pPr>
      <w:r>
        <w:t xml:space="preserve">The Environmental Engineer team will have full access to the client's premises in Mexico Mexico City during working hours (Monday to Friday, 08:00–17:00 hrs). The client shall provide necessary safety equipment and site access permits.</w:t>
      </w:r>
    </w:p>
    <w:p>
      <w:pPr>
        <w:numPr>
          <w:ilvl w:val="0"/>
          <w:numId w:val="1001"/>
        </w:numPr>
        <w:pStyle w:val="Compact"/>
      </w:pPr>
      <w:r>
        <w:t xml:space="preserve">All environmental data, reports, and documentation generated by the Environmental Engineer will remain the exclusive property of the client upon full payment. Confidentiality is guaranteed under Mexican Federal Law on the Protection of Personal Data.</w:t>
      </w:r>
    </w:p>
    <w:p>
      <w:pPr>
        <w:numPr>
          <w:ilvl w:val="0"/>
          <w:numId w:val="1001"/>
        </w:numPr>
        <w:pStyle w:val="Compact"/>
      </w:pPr>
      <w:r>
        <w:t xml:space="preserve">Any change in scope, additional sampling points, or extended monitoring periods in Mexico Mexico City will be subject to a supplementary Quotation Estimate issued by our office prior to execution.</w:t>
      </w:r>
    </w:p>
    <w:p>
      <w:pPr>
        <w:numPr>
          <w:ilvl w:val="0"/>
          <w:numId w:val="1001"/>
        </w:numPr>
        <w:pStyle w:val="Compact"/>
      </w:pPr>
      <w:r>
        <w:t xml:space="preserve">This Quotation Estimate does not constitute a binding contract until both parties execute a formal Service Agreement. The terms herein are indicative and subject to final contractual negotiation.</w:t>
      </w:r>
    </w:p>
    <w:p>
      <w:pPr>
        <w:numPr>
          <w:ilvl w:val="0"/>
          <w:numId w:val="1001"/>
        </w:numPr>
        <w:pStyle w:val="Compact"/>
      </w:pPr>
      <w:r>
        <w:t xml:space="preserve">Disputes arising from this Quotation Estimate or the subsequent contract shall be resolved under the commercial courts of Mexico Mexico City, in accordance with the Mexican Civil Code and the Federal Code of Civil Procedure.</w:t>
      </w:r>
    </w:p>
    <w:p>
      <w:pPr>
        <w:numPr>
          <w:ilvl w:val="0"/>
          <w:numId w:val="1001"/>
        </w:numPr>
        <w:pStyle w:val="Compact"/>
      </w:pPr>
      <w:r>
        <w:t xml:space="preserve">The Environmental Engineer services described herein comply with all applicable federal, state, and municipal environmental regulations in force in Mexico Mexico City as of the date of this Quotation Estimate.</w:t>
      </w:r>
    </w:p>
    <w:p>
      <w:pPr>
        <w:pStyle w:val="FirstParagraph"/>
      </w:pPr>
      <w:r>
        <w:t xml:space="preserve">4. Acceptance</w:t>
      </w:r>
    </w:p>
    <w:p>
      <w:pPr>
        <w:pStyle w:val="BodyText"/>
      </w:pPr>
      <w:r>
        <w:t xml:space="preserve">By signing below, the client acknowledges receipt of this Quotation Estimate and agrees to the terms outlined above for the Environmental Engineer services to be rendered in Mexico Mexico City.</w:t>
      </w:r>
    </w:p>
    <w:p>
      <w:pPr>
        <w:pStyle w:val="BodyText"/>
      </w:pPr>
      <w:r>
        <w:rPr>
          <w:bCs/>
          <w:b/>
        </w:rPr>
        <w:t xml:space="preserve">For VerdeSolutions Ingeniería Ambiental S.A. de C.V.</w:t>
      </w:r>
      <w:r>
        <w:br/>
      </w:r>
      <w:r>
        <w:t xml:space="preserve">Ing. María Fernanda López Ríos</w:t>
      </w:r>
      <w:r>
        <w:br/>
      </w:r>
      <w:r>
        <w:t xml:space="preserve">Lead Environmental Engineer</w:t>
      </w:r>
      <w:r>
        <w:br/>
      </w:r>
      <w:r>
        <w:t xml:space="preserve">Date: _______________</w:t>
      </w:r>
    </w:p>
    <w:p>
      <w:pPr>
        <w:pStyle w:val="BodyText"/>
      </w:pPr>
      <w:r>
        <w:rPr>
          <w:bCs/>
          <w:b/>
        </w:rPr>
        <w:t xml:space="preserve">For Grupo Industrial del Centro, S.A. de C.V.</w:t>
      </w:r>
      <w:r>
        <w:br/>
      </w:r>
      <w:r>
        <w:t xml:space="preserve">_________________________________</w:t>
      </w:r>
      <w:r>
        <w:br/>
      </w:r>
      <w:r>
        <w:t xml:space="preserve">Name &amp; Title</w:t>
      </w:r>
      <w:r>
        <w:br/>
      </w:r>
      <w:r>
        <w:t xml:space="preserve">Date: _______________</w:t>
      </w:r>
    </w:p>
    <w:p>
      <w:pPr>
        <w:pStyle w:val="BodyText"/>
      </w:pPr>
      <w:r>
        <w:t xml:space="preserve">Quotation Estimate No. QTE-2025-0472-MX | VerdeSolutions Ingeniería Ambiental S.A. de C.V. | Mexico Mexico City, CDMX, México</w:t>
      </w:r>
    </w:p>
    <w:p>
      <w:pPr>
        <w:pStyle w:val="BodyText"/>
      </w:pPr>
      <w:r>
        <w:t xml:space="preserve">This document is generated electronically and is valid without a physical seal. For verification, contact quotes@verdesolutions.mx.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Mexico Mexico City</dc:title>
  <dc:creator/>
  <dc:language>en</dc:language>
  <cp:keywords/>
  <dcterms:created xsi:type="dcterms:W3CDTF">2026-10-10T04:00:57Z</dcterms:created>
  <dcterms:modified xsi:type="dcterms:W3CDTF">2026-10-10T04:00:57Z</dcterms:modified>
</cp:coreProperties>
</file>

<file path=docProps/custom.xml><?xml version="1.0" encoding="utf-8"?>
<Properties xmlns="http://schemas.openxmlformats.org/officeDocument/2006/custom-properties" xmlns:vt="http://schemas.openxmlformats.org/officeDocument/2006/docPropsVTypes"/>
</file>